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4635" w14:textId="77777777" w:rsidR="0090799B" w:rsidRDefault="0090799B" w:rsidP="0090799B">
      <w:pPr>
        <w:pStyle w:val="Header"/>
        <w:jc w:val="center"/>
        <w:rPr>
          <w:b/>
          <w:sz w:val="26"/>
          <w:szCs w:val="26"/>
        </w:rPr>
      </w:pPr>
      <w:bookmarkStart w:id="0" w:name="_GoBack"/>
      <w:bookmarkEnd w:id="0"/>
      <w:r w:rsidRPr="00684598">
        <w:rPr>
          <w:b/>
          <w:sz w:val="26"/>
          <w:szCs w:val="26"/>
        </w:rPr>
        <w:t>SUPERIOR COURT OF THE VIRGIN ISLANDS</w:t>
      </w:r>
    </w:p>
    <w:p w14:paraId="0A583BF2" w14:textId="069BD091" w:rsidR="0090799B" w:rsidRDefault="0090799B" w:rsidP="0090799B">
      <w:pPr>
        <w:pStyle w:val="Header"/>
        <w:jc w:val="center"/>
        <w:rPr>
          <w:b/>
          <w:sz w:val="26"/>
          <w:szCs w:val="26"/>
        </w:rPr>
      </w:pPr>
      <w:r>
        <w:rPr>
          <w:b/>
          <w:sz w:val="26"/>
          <w:szCs w:val="26"/>
        </w:rPr>
        <w:t>DIVISION OF ST. CROIX</w:t>
      </w:r>
    </w:p>
    <w:p w14:paraId="229D00DA" w14:textId="77777777" w:rsidR="0090799B" w:rsidRDefault="0090799B" w:rsidP="0090799B">
      <w:pPr>
        <w:pStyle w:val="Heade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90799B" w:rsidRPr="004F57F3" w14:paraId="59370075" w14:textId="77777777" w:rsidTr="00B704A6">
        <w:tc>
          <w:tcPr>
            <w:tcW w:w="5292" w:type="dxa"/>
            <w:tcBorders>
              <w:right w:val="single" w:sz="4" w:space="0" w:color="auto"/>
            </w:tcBorders>
          </w:tcPr>
          <w:p w14:paraId="175BE24A" w14:textId="76005A79" w:rsidR="0090799B" w:rsidRPr="005C7940" w:rsidRDefault="0090799B" w:rsidP="00B704A6">
            <w:pPr>
              <w:tabs>
                <w:tab w:val="left" w:pos="720"/>
              </w:tabs>
              <w:spacing w:line="220" w:lineRule="exact"/>
              <w:ind w:right="524"/>
              <w:rPr>
                <w:rFonts w:ascii="Arial" w:eastAsia="Times New Roman" w:hAnsi="Arial" w:cs="Arial"/>
                <w:caps/>
                <w:sz w:val="8"/>
                <w:szCs w:val="8"/>
              </w:rPr>
            </w:pPr>
            <w:r>
              <w:rPr>
                <w:rFonts w:ascii="Arial" w:hAnsi="Arial" w:cs="Arial"/>
                <w:b/>
                <w:sz w:val="24"/>
              </w:rPr>
              <w:br w:type="page"/>
            </w: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3B04FBA9" w14:textId="77777777" w:rsidR="0090799B" w:rsidRPr="004F57F3" w:rsidRDefault="0090799B" w:rsidP="00B704A6">
            <w:pPr>
              <w:spacing w:line="220" w:lineRule="exact"/>
              <w:rPr>
                <w:rFonts w:ascii="Arial" w:eastAsia="Times New Roman" w:hAnsi="Arial" w:cs="Arial"/>
                <w:sz w:val="24"/>
                <w:szCs w:val="24"/>
              </w:rPr>
            </w:pPr>
          </w:p>
          <w:p w14:paraId="493766E0" w14:textId="77777777" w:rsidR="0090799B" w:rsidRPr="004F57F3" w:rsidRDefault="0090799B" w:rsidP="00B704A6">
            <w:pPr>
              <w:spacing w:line="220" w:lineRule="exact"/>
              <w:rPr>
                <w:rFonts w:ascii="Arial" w:eastAsia="Times New Roman" w:hAnsi="Arial" w:cs="Arial"/>
                <w:sz w:val="24"/>
                <w:szCs w:val="24"/>
              </w:rPr>
            </w:pPr>
          </w:p>
          <w:p w14:paraId="6D72691A" w14:textId="77777777" w:rsidR="0090799B" w:rsidRPr="00CA2792" w:rsidRDefault="0090799B" w:rsidP="00B704A6">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90799B" w:rsidRPr="004F57F3" w14:paraId="511FEF28" w14:textId="77777777" w:rsidTr="00B704A6">
        <w:tc>
          <w:tcPr>
            <w:tcW w:w="5292" w:type="dxa"/>
            <w:tcBorders>
              <w:right w:val="single" w:sz="4" w:space="0" w:color="auto"/>
            </w:tcBorders>
          </w:tcPr>
          <w:p w14:paraId="2E1965A4" w14:textId="77777777" w:rsidR="0090799B" w:rsidRPr="004F57F3" w:rsidRDefault="0090799B" w:rsidP="00B704A6">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1F5D15F4" w14:textId="77777777" w:rsidR="0090799B" w:rsidRPr="004F57F3" w:rsidRDefault="0090799B" w:rsidP="00B704A6">
            <w:pPr>
              <w:spacing w:line="220" w:lineRule="exact"/>
              <w:rPr>
                <w:rFonts w:ascii="Arial" w:eastAsia="Times New Roman" w:hAnsi="Arial" w:cs="Arial"/>
                <w:sz w:val="24"/>
                <w:szCs w:val="24"/>
              </w:rPr>
            </w:pPr>
          </w:p>
        </w:tc>
      </w:tr>
      <w:tr w:rsidR="0090799B" w:rsidRPr="004F57F3" w14:paraId="5F8B5CDF" w14:textId="77777777" w:rsidTr="00B704A6">
        <w:tc>
          <w:tcPr>
            <w:tcW w:w="5292" w:type="dxa"/>
            <w:tcBorders>
              <w:right w:val="single" w:sz="4" w:space="0" w:color="auto"/>
            </w:tcBorders>
          </w:tcPr>
          <w:p w14:paraId="5126B03D" w14:textId="77777777" w:rsidR="0090799B" w:rsidRPr="005C7940" w:rsidRDefault="0090799B" w:rsidP="00B704A6">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544404C7" w14:textId="77777777" w:rsidR="0090799B" w:rsidRDefault="0090799B" w:rsidP="00B704A6">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5078205B" w14:textId="77777777" w:rsidR="0090799B" w:rsidRDefault="0090799B" w:rsidP="00B704A6">
            <w:pPr>
              <w:spacing w:line="220" w:lineRule="exact"/>
              <w:rPr>
                <w:rFonts w:ascii="Arial" w:eastAsia="Times New Roman" w:hAnsi="Arial" w:cs="Arial"/>
                <w:b/>
                <w:w w:val="105"/>
                <w:sz w:val="24"/>
                <w:szCs w:val="24"/>
              </w:rPr>
            </w:pPr>
          </w:p>
          <w:p w14:paraId="2B7E29A3" w14:textId="77777777" w:rsidR="0090799B" w:rsidRPr="004F57F3" w:rsidRDefault="0090799B" w:rsidP="00B704A6">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22101F3E" w14:textId="77777777" w:rsidR="0090799B" w:rsidRPr="004F57F3" w:rsidRDefault="0090799B" w:rsidP="00B704A6">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90799B" w:rsidRPr="004F57F3" w14:paraId="5C920C07" w14:textId="77777777" w:rsidTr="00B704A6">
        <w:tc>
          <w:tcPr>
            <w:tcW w:w="5292" w:type="dxa"/>
            <w:tcBorders>
              <w:right w:val="single" w:sz="4" w:space="0" w:color="auto"/>
            </w:tcBorders>
          </w:tcPr>
          <w:p w14:paraId="0076BE91" w14:textId="77777777" w:rsidR="0090799B" w:rsidRPr="004F57F3" w:rsidRDefault="0090799B" w:rsidP="00B704A6">
            <w:pPr>
              <w:spacing w:line="220" w:lineRule="exact"/>
              <w:rPr>
                <w:rFonts w:ascii="Arial" w:eastAsia="Times New Roman" w:hAnsi="Arial" w:cs="Arial"/>
                <w:caps/>
                <w:sz w:val="24"/>
                <w:szCs w:val="24"/>
              </w:rPr>
            </w:pPr>
          </w:p>
        </w:tc>
        <w:tc>
          <w:tcPr>
            <w:tcW w:w="4068" w:type="dxa"/>
            <w:tcBorders>
              <w:left w:val="single" w:sz="4" w:space="0" w:color="auto"/>
            </w:tcBorders>
          </w:tcPr>
          <w:p w14:paraId="66797533" w14:textId="77777777" w:rsidR="0090799B" w:rsidRPr="004F57F3" w:rsidRDefault="0090799B" w:rsidP="00B704A6">
            <w:pPr>
              <w:spacing w:line="220" w:lineRule="exact"/>
              <w:rPr>
                <w:rFonts w:ascii="Arial" w:eastAsia="Times New Roman" w:hAnsi="Arial" w:cs="Arial"/>
                <w:sz w:val="24"/>
                <w:szCs w:val="24"/>
              </w:rPr>
            </w:pPr>
          </w:p>
        </w:tc>
      </w:tr>
      <w:tr w:rsidR="0090799B" w:rsidRPr="004F57F3" w14:paraId="047409C2" w14:textId="77777777" w:rsidTr="00B704A6">
        <w:tc>
          <w:tcPr>
            <w:tcW w:w="5292" w:type="dxa"/>
            <w:tcBorders>
              <w:right w:val="single" w:sz="4" w:space="0" w:color="auto"/>
            </w:tcBorders>
          </w:tcPr>
          <w:p w14:paraId="69E4606D" w14:textId="77777777" w:rsidR="0090799B" w:rsidRPr="004F57F3" w:rsidRDefault="0090799B" w:rsidP="00B704A6">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79542769" w14:textId="77777777" w:rsidR="0090799B" w:rsidRPr="004F57F3" w:rsidRDefault="0090799B" w:rsidP="00B704A6">
            <w:pPr>
              <w:spacing w:line="220" w:lineRule="exact"/>
              <w:rPr>
                <w:rFonts w:ascii="Arial" w:eastAsia="Times New Roman" w:hAnsi="Arial" w:cs="Arial"/>
                <w:sz w:val="24"/>
                <w:szCs w:val="24"/>
              </w:rPr>
            </w:pPr>
          </w:p>
          <w:p w14:paraId="2C78E3FA" w14:textId="77777777" w:rsidR="0090799B" w:rsidRPr="004F57F3" w:rsidRDefault="0090799B" w:rsidP="00B704A6">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4CEB8F9" w14:textId="77777777" w:rsidR="0090799B" w:rsidRPr="004F57F3" w:rsidRDefault="0090799B" w:rsidP="00B704A6">
            <w:pPr>
              <w:spacing w:line="220" w:lineRule="exact"/>
              <w:rPr>
                <w:rFonts w:ascii="Arial" w:eastAsia="Times New Roman" w:hAnsi="Arial" w:cs="Arial"/>
                <w:sz w:val="24"/>
                <w:szCs w:val="24"/>
              </w:rPr>
            </w:pPr>
          </w:p>
          <w:p w14:paraId="799B0969" w14:textId="77777777" w:rsidR="0090799B" w:rsidRPr="004F57F3" w:rsidRDefault="0090799B" w:rsidP="00B704A6">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4BC502FF" w14:textId="77777777" w:rsidR="0090799B" w:rsidRPr="004F57F3" w:rsidRDefault="0090799B" w:rsidP="00B704A6">
            <w:pPr>
              <w:tabs>
                <w:tab w:val="left" w:pos="720"/>
              </w:tabs>
              <w:spacing w:line="220" w:lineRule="exact"/>
              <w:rPr>
                <w:rFonts w:ascii="Arial" w:eastAsia="Times New Roman" w:hAnsi="Arial" w:cs="Arial"/>
                <w:i/>
                <w:sz w:val="24"/>
                <w:szCs w:val="24"/>
              </w:rPr>
            </w:pPr>
          </w:p>
          <w:p w14:paraId="6010C23B" w14:textId="77777777" w:rsidR="0090799B" w:rsidRPr="004F57F3" w:rsidRDefault="0090799B" w:rsidP="00B704A6">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7DF84A37" w14:textId="77777777" w:rsidR="0090799B" w:rsidRPr="004F57F3" w:rsidRDefault="0090799B" w:rsidP="00B704A6">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394418B1" w14:textId="77777777" w:rsidR="0090799B" w:rsidRPr="004F57F3" w:rsidRDefault="0090799B" w:rsidP="00B704A6">
            <w:pPr>
              <w:spacing w:line="220" w:lineRule="exact"/>
              <w:rPr>
                <w:rFonts w:ascii="Arial" w:eastAsia="Times New Roman" w:hAnsi="Arial" w:cs="Arial"/>
                <w:sz w:val="24"/>
                <w:szCs w:val="24"/>
              </w:rPr>
            </w:pPr>
          </w:p>
        </w:tc>
      </w:tr>
      <w:tr w:rsidR="0090799B" w:rsidRPr="004F57F3" w14:paraId="3BBDAD73" w14:textId="77777777" w:rsidTr="00B704A6">
        <w:trPr>
          <w:trHeight w:val="225"/>
        </w:trPr>
        <w:tc>
          <w:tcPr>
            <w:tcW w:w="5292" w:type="dxa"/>
            <w:tcBorders>
              <w:bottom w:val="single" w:sz="4" w:space="0" w:color="auto"/>
              <w:right w:val="single" w:sz="4" w:space="0" w:color="auto"/>
            </w:tcBorders>
          </w:tcPr>
          <w:p w14:paraId="72A70794" w14:textId="77777777" w:rsidR="0090799B" w:rsidRPr="004F57F3" w:rsidRDefault="0090799B" w:rsidP="00B704A6">
            <w:pPr>
              <w:spacing w:line="220" w:lineRule="exact"/>
              <w:rPr>
                <w:rFonts w:ascii="Arial" w:eastAsia="Times New Roman" w:hAnsi="Arial" w:cs="Arial"/>
                <w:sz w:val="24"/>
                <w:szCs w:val="24"/>
              </w:rPr>
            </w:pPr>
          </w:p>
        </w:tc>
        <w:tc>
          <w:tcPr>
            <w:tcW w:w="4068" w:type="dxa"/>
            <w:tcBorders>
              <w:left w:val="single" w:sz="4" w:space="0" w:color="auto"/>
            </w:tcBorders>
          </w:tcPr>
          <w:p w14:paraId="0CDAAA23" w14:textId="77777777" w:rsidR="0090799B" w:rsidRPr="004F57F3" w:rsidRDefault="0090799B" w:rsidP="00B704A6">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90799B" w:rsidRPr="004F57F3" w14:paraId="62C9BFB6" w14:textId="77777777" w:rsidTr="00B704A6">
        <w:tc>
          <w:tcPr>
            <w:tcW w:w="5292" w:type="dxa"/>
            <w:tcBorders>
              <w:right w:val="single" w:sz="4" w:space="0" w:color="auto"/>
            </w:tcBorders>
          </w:tcPr>
          <w:p w14:paraId="76B3D91C" w14:textId="77777777" w:rsidR="0090799B" w:rsidRPr="004F57F3" w:rsidRDefault="0090799B" w:rsidP="00B704A6">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6C9CFA2F" w14:textId="77777777" w:rsidR="0090799B" w:rsidRDefault="0090799B" w:rsidP="00B704A6">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5D36D662" w14:textId="77777777" w:rsidR="0090799B" w:rsidRPr="005C7940" w:rsidRDefault="0090799B" w:rsidP="00B704A6">
            <w:pPr>
              <w:tabs>
                <w:tab w:val="left" w:pos="720"/>
              </w:tabs>
              <w:spacing w:line="220" w:lineRule="exact"/>
              <w:ind w:right="524"/>
              <w:rPr>
                <w:rFonts w:ascii="Arial" w:eastAsia="Times New Roman" w:hAnsi="Arial" w:cs="Arial"/>
                <w:sz w:val="8"/>
                <w:szCs w:val="8"/>
              </w:rPr>
            </w:pPr>
          </w:p>
          <w:p w14:paraId="1BCB4A71" w14:textId="77777777" w:rsidR="0090799B"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60F3868C" w14:textId="77777777" w:rsidR="0090799B" w:rsidRPr="004F57F3" w:rsidRDefault="0090799B" w:rsidP="00B704A6">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97D9D38" w14:textId="77777777" w:rsidR="0090799B" w:rsidRPr="004F57F3" w:rsidRDefault="0090799B" w:rsidP="00B704A6">
            <w:pPr>
              <w:spacing w:line="220" w:lineRule="exact"/>
              <w:rPr>
                <w:rFonts w:ascii="Arial" w:eastAsia="Times New Roman" w:hAnsi="Arial" w:cs="Arial"/>
                <w:sz w:val="24"/>
                <w:szCs w:val="24"/>
              </w:rPr>
            </w:pPr>
          </w:p>
          <w:p w14:paraId="630570EA" w14:textId="77777777" w:rsidR="0090799B" w:rsidRPr="00CA2792" w:rsidRDefault="0090799B" w:rsidP="00B704A6">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90799B" w:rsidRPr="004F57F3" w14:paraId="689BEDAC" w14:textId="77777777" w:rsidTr="00B704A6">
        <w:tc>
          <w:tcPr>
            <w:tcW w:w="5292" w:type="dxa"/>
            <w:tcBorders>
              <w:right w:val="single" w:sz="4" w:space="0" w:color="auto"/>
            </w:tcBorders>
          </w:tcPr>
          <w:p w14:paraId="70CC88DF" w14:textId="77777777" w:rsidR="0090799B" w:rsidRPr="004F57F3" w:rsidRDefault="0090799B" w:rsidP="00B704A6">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71ABD875" w14:textId="77777777" w:rsidR="0090799B" w:rsidRPr="004F57F3" w:rsidRDefault="0090799B" w:rsidP="00B704A6">
            <w:pPr>
              <w:spacing w:line="220" w:lineRule="exact"/>
              <w:rPr>
                <w:rFonts w:ascii="Arial" w:eastAsia="Times New Roman" w:hAnsi="Arial" w:cs="Arial"/>
                <w:sz w:val="24"/>
                <w:szCs w:val="24"/>
              </w:rPr>
            </w:pPr>
          </w:p>
        </w:tc>
      </w:tr>
      <w:tr w:rsidR="0090799B" w:rsidRPr="004F57F3" w14:paraId="0769B73E" w14:textId="77777777" w:rsidTr="00B704A6">
        <w:tc>
          <w:tcPr>
            <w:tcW w:w="5292" w:type="dxa"/>
            <w:tcBorders>
              <w:right w:val="single" w:sz="4" w:space="0" w:color="auto"/>
            </w:tcBorders>
          </w:tcPr>
          <w:p w14:paraId="40F9D25A" w14:textId="77777777" w:rsidR="0090799B" w:rsidRPr="005C7940" w:rsidRDefault="0090799B" w:rsidP="00B704A6">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944F4E9" wp14:editId="157486E8">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3F50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4B078BA1" w14:textId="77777777" w:rsidR="0090799B" w:rsidRDefault="0090799B" w:rsidP="00B704A6">
            <w:pPr>
              <w:spacing w:line="220" w:lineRule="exact"/>
              <w:ind w:left="720"/>
              <w:rPr>
                <w:rFonts w:ascii="Arial" w:eastAsia="Times New Roman" w:hAnsi="Arial" w:cs="Arial"/>
                <w:sz w:val="24"/>
                <w:szCs w:val="24"/>
              </w:rPr>
            </w:pPr>
          </w:p>
          <w:p w14:paraId="7B847D85" w14:textId="77777777" w:rsidR="0090799B" w:rsidRDefault="0090799B" w:rsidP="00B704A6">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24D055F2" w14:textId="77777777" w:rsidR="0090799B" w:rsidRPr="005C7940" w:rsidRDefault="0090799B" w:rsidP="00B704A6">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677DFDDA" w14:textId="77777777" w:rsidR="0090799B"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67808556" w14:textId="77777777" w:rsidR="0090799B" w:rsidRPr="005C7940" w:rsidRDefault="0090799B" w:rsidP="00B704A6">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88818B9" w14:textId="77777777" w:rsidR="0090799B" w:rsidRPr="004F57F3" w:rsidRDefault="0090799B" w:rsidP="00B704A6">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8293AF0" w14:textId="77777777" w:rsidR="0090799B" w:rsidRPr="00282247" w:rsidRDefault="0090799B" w:rsidP="00B704A6">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50C6D8D6" w14:textId="77777777" w:rsidR="0090799B" w:rsidRDefault="0090799B" w:rsidP="00B704A6">
            <w:pPr>
              <w:spacing w:line="220" w:lineRule="exact"/>
              <w:rPr>
                <w:rFonts w:ascii="Arial" w:eastAsia="Times New Roman" w:hAnsi="Arial" w:cs="Arial"/>
                <w:b/>
                <w:sz w:val="24"/>
                <w:szCs w:val="24"/>
              </w:rPr>
            </w:pPr>
          </w:p>
          <w:p w14:paraId="777966CD" w14:textId="77777777" w:rsidR="0090799B" w:rsidRPr="00CA2792" w:rsidRDefault="0090799B" w:rsidP="00B704A6">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90799B" w:rsidRPr="004F57F3" w14:paraId="4D77AB3F" w14:textId="77777777" w:rsidTr="00B704A6">
        <w:tc>
          <w:tcPr>
            <w:tcW w:w="5292" w:type="dxa"/>
            <w:tcBorders>
              <w:right w:val="single" w:sz="4" w:space="0" w:color="auto"/>
            </w:tcBorders>
          </w:tcPr>
          <w:p w14:paraId="7DA7873B" w14:textId="77777777" w:rsidR="0090799B" w:rsidRPr="00D92581" w:rsidRDefault="0090799B" w:rsidP="00B704A6">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32683A37" wp14:editId="638E11D7">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BDE8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EFBEE1A" w14:textId="77777777" w:rsidR="0090799B" w:rsidRDefault="0090799B" w:rsidP="00B704A6">
            <w:pPr>
              <w:spacing w:line="220" w:lineRule="exact"/>
              <w:ind w:left="720"/>
              <w:rPr>
                <w:rFonts w:ascii="Arial" w:eastAsia="Times New Roman" w:hAnsi="Arial" w:cs="Arial"/>
                <w:sz w:val="24"/>
                <w:szCs w:val="24"/>
              </w:rPr>
            </w:pPr>
          </w:p>
          <w:p w14:paraId="41EA251A" w14:textId="77777777" w:rsidR="0090799B"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E9E1F20" w14:textId="77777777" w:rsidR="0090799B" w:rsidRPr="008A2EAA" w:rsidRDefault="0090799B" w:rsidP="00B704A6">
            <w:pPr>
              <w:tabs>
                <w:tab w:val="left" w:pos="720"/>
              </w:tabs>
              <w:spacing w:line="220" w:lineRule="exact"/>
              <w:ind w:right="524"/>
              <w:rPr>
                <w:rFonts w:ascii="Arial" w:eastAsia="Times New Roman" w:hAnsi="Arial" w:cs="Arial"/>
                <w:i/>
                <w:sz w:val="8"/>
                <w:szCs w:val="8"/>
              </w:rPr>
            </w:pPr>
          </w:p>
          <w:p w14:paraId="231CEFCF" w14:textId="77777777" w:rsidR="0090799B" w:rsidRPr="00B12ECA"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2828A23B" w14:textId="77777777" w:rsidR="0090799B" w:rsidRPr="008A2EAA" w:rsidRDefault="0090799B" w:rsidP="00B704A6">
            <w:pPr>
              <w:tabs>
                <w:tab w:val="left" w:pos="720"/>
              </w:tabs>
              <w:spacing w:line="220" w:lineRule="exact"/>
              <w:ind w:right="524"/>
              <w:rPr>
                <w:rFonts w:ascii="Arial" w:eastAsia="Times New Roman" w:hAnsi="Arial" w:cs="Arial"/>
                <w:i/>
                <w:sz w:val="8"/>
                <w:szCs w:val="8"/>
              </w:rPr>
            </w:pPr>
          </w:p>
          <w:p w14:paraId="39E47698" w14:textId="77777777" w:rsidR="0090799B" w:rsidRDefault="0090799B" w:rsidP="00B704A6">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0CA671CD" w14:textId="77777777" w:rsidR="0090799B" w:rsidRDefault="0090799B" w:rsidP="00B704A6">
            <w:pPr>
              <w:tabs>
                <w:tab w:val="left" w:pos="720"/>
              </w:tabs>
              <w:spacing w:line="220" w:lineRule="exact"/>
              <w:ind w:right="518"/>
              <w:rPr>
                <w:rFonts w:ascii="Arial" w:eastAsia="Times New Roman" w:hAnsi="Arial" w:cs="Arial"/>
                <w:i/>
                <w:sz w:val="24"/>
                <w:szCs w:val="24"/>
              </w:rPr>
            </w:pPr>
          </w:p>
          <w:p w14:paraId="68686B02" w14:textId="77777777" w:rsidR="0090799B" w:rsidRPr="004F57F3"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08DE2C02" w14:textId="77777777" w:rsidR="0090799B" w:rsidRDefault="0090799B" w:rsidP="00B704A6">
            <w:pPr>
              <w:spacing w:line="220" w:lineRule="exact"/>
              <w:rPr>
                <w:rFonts w:ascii="Arial" w:eastAsia="Times New Roman" w:hAnsi="Arial" w:cs="Arial"/>
                <w:b/>
                <w:sz w:val="24"/>
                <w:szCs w:val="24"/>
              </w:rPr>
            </w:pPr>
          </w:p>
          <w:p w14:paraId="4E4AFB01" w14:textId="77777777" w:rsidR="0090799B" w:rsidRPr="00282247" w:rsidRDefault="0090799B" w:rsidP="00B704A6">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2D8C2AA2" w14:textId="77777777" w:rsidR="0090799B" w:rsidRDefault="0090799B" w:rsidP="00B704A6">
            <w:pPr>
              <w:spacing w:line="220" w:lineRule="exact"/>
              <w:rPr>
                <w:rFonts w:ascii="Arial" w:eastAsia="Times New Roman" w:hAnsi="Arial" w:cs="Arial"/>
                <w:b/>
                <w:sz w:val="24"/>
                <w:szCs w:val="24"/>
              </w:rPr>
            </w:pPr>
          </w:p>
          <w:p w14:paraId="754C5773" w14:textId="77777777" w:rsidR="0090799B" w:rsidRDefault="0090799B" w:rsidP="00B704A6">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CC3C560" w14:textId="77777777" w:rsidR="0090799B" w:rsidRPr="00CA2792" w:rsidRDefault="0090799B" w:rsidP="00B704A6">
            <w:pPr>
              <w:spacing w:line="220" w:lineRule="exact"/>
              <w:rPr>
                <w:rFonts w:ascii="Arial" w:eastAsia="Times New Roman" w:hAnsi="Arial" w:cs="Arial"/>
                <w:b/>
                <w:sz w:val="24"/>
                <w:szCs w:val="24"/>
              </w:rPr>
            </w:pPr>
          </w:p>
        </w:tc>
      </w:tr>
      <w:tr w:rsidR="0090799B" w:rsidRPr="004F57F3" w14:paraId="17D31AAD" w14:textId="77777777" w:rsidTr="00B704A6">
        <w:tc>
          <w:tcPr>
            <w:tcW w:w="5292" w:type="dxa"/>
            <w:tcBorders>
              <w:right w:val="single" w:sz="4" w:space="0" w:color="auto"/>
            </w:tcBorders>
          </w:tcPr>
          <w:p w14:paraId="02F172A5" w14:textId="77777777" w:rsidR="0090799B" w:rsidRPr="00D92581" w:rsidRDefault="0090799B" w:rsidP="00B704A6">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C4F5858" wp14:editId="6AFD0FBE">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B96F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03C7E6DB" w14:textId="77777777" w:rsidR="0090799B" w:rsidRDefault="0090799B" w:rsidP="00B704A6">
            <w:pPr>
              <w:spacing w:line="220" w:lineRule="exact"/>
              <w:ind w:left="720"/>
              <w:rPr>
                <w:rFonts w:ascii="Arial" w:eastAsia="Times New Roman" w:hAnsi="Arial" w:cs="Arial"/>
                <w:sz w:val="24"/>
                <w:szCs w:val="24"/>
              </w:rPr>
            </w:pPr>
          </w:p>
          <w:p w14:paraId="26F01AE8" w14:textId="77777777" w:rsidR="0090799B"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6444FB5B" w14:textId="77777777" w:rsidR="0090799B" w:rsidRPr="008A2EAA" w:rsidRDefault="0090799B" w:rsidP="00B704A6">
            <w:pPr>
              <w:tabs>
                <w:tab w:val="left" w:pos="720"/>
              </w:tabs>
              <w:spacing w:line="220" w:lineRule="exact"/>
              <w:ind w:right="524"/>
              <w:rPr>
                <w:rFonts w:ascii="Arial" w:eastAsia="Times New Roman" w:hAnsi="Arial" w:cs="Arial"/>
                <w:i/>
                <w:sz w:val="8"/>
                <w:szCs w:val="8"/>
              </w:rPr>
            </w:pPr>
          </w:p>
          <w:p w14:paraId="456BAEC8" w14:textId="77777777" w:rsidR="0090799B" w:rsidRPr="00B12ECA"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4F1D1336" w14:textId="77777777" w:rsidR="0090799B" w:rsidRPr="008A2EAA" w:rsidRDefault="0090799B" w:rsidP="00B704A6">
            <w:pPr>
              <w:tabs>
                <w:tab w:val="left" w:pos="720"/>
              </w:tabs>
              <w:spacing w:line="220" w:lineRule="exact"/>
              <w:ind w:right="524"/>
              <w:rPr>
                <w:rFonts w:ascii="Arial" w:eastAsia="Times New Roman" w:hAnsi="Arial" w:cs="Arial"/>
                <w:i/>
                <w:sz w:val="8"/>
                <w:szCs w:val="8"/>
              </w:rPr>
            </w:pPr>
          </w:p>
          <w:p w14:paraId="2976CF51" w14:textId="77777777" w:rsidR="0090799B" w:rsidRDefault="0090799B" w:rsidP="00B704A6">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4DFC21F4" w14:textId="77777777" w:rsidR="0090799B" w:rsidRPr="005C7940" w:rsidRDefault="0090799B" w:rsidP="00B704A6">
            <w:pPr>
              <w:tabs>
                <w:tab w:val="left" w:pos="720"/>
              </w:tabs>
              <w:spacing w:line="220" w:lineRule="exact"/>
              <w:ind w:right="518"/>
              <w:rPr>
                <w:rFonts w:ascii="Arial" w:eastAsia="Times New Roman" w:hAnsi="Arial" w:cs="Arial"/>
                <w:i/>
                <w:sz w:val="8"/>
                <w:szCs w:val="8"/>
              </w:rPr>
            </w:pPr>
          </w:p>
          <w:p w14:paraId="5CAF6B13" w14:textId="77777777" w:rsidR="0090799B" w:rsidRPr="004F57F3" w:rsidRDefault="0090799B" w:rsidP="00B704A6">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50ABA526" w14:textId="77777777" w:rsidR="0090799B" w:rsidRDefault="0090799B" w:rsidP="00B704A6">
            <w:pPr>
              <w:spacing w:line="220" w:lineRule="exact"/>
              <w:rPr>
                <w:rFonts w:ascii="Arial" w:eastAsia="Times New Roman" w:hAnsi="Arial" w:cs="Arial"/>
                <w:b/>
                <w:sz w:val="24"/>
                <w:szCs w:val="24"/>
              </w:rPr>
            </w:pPr>
          </w:p>
          <w:p w14:paraId="63EB7633" w14:textId="77777777" w:rsidR="0090799B" w:rsidRPr="00282247" w:rsidRDefault="0090799B" w:rsidP="00B704A6">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5B2262BC" w14:textId="77777777" w:rsidR="0090799B" w:rsidRDefault="0090799B" w:rsidP="00B704A6">
            <w:pPr>
              <w:spacing w:line="220" w:lineRule="exact"/>
              <w:rPr>
                <w:rFonts w:ascii="Arial" w:eastAsia="Times New Roman" w:hAnsi="Arial" w:cs="Arial"/>
                <w:b/>
                <w:sz w:val="24"/>
                <w:szCs w:val="24"/>
              </w:rPr>
            </w:pPr>
          </w:p>
          <w:p w14:paraId="5132A8D4" w14:textId="77777777" w:rsidR="0090799B" w:rsidRDefault="0090799B" w:rsidP="00B704A6">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1F83A163" w14:textId="77777777" w:rsidR="0090799B" w:rsidRPr="00CA2792" w:rsidRDefault="0090799B" w:rsidP="00B704A6">
            <w:pPr>
              <w:spacing w:line="220" w:lineRule="exact"/>
              <w:rPr>
                <w:rFonts w:ascii="Arial" w:eastAsia="Times New Roman" w:hAnsi="Arial" w:cs="Arial"/>
                <w:b/>
                <w:sz w:val="24"/>
                <w:szCs w:val="24"/>
              </w:rPr>
            </w:pPr>
          </w:p>
        </w:tc>
      </w:tr>
      <w:tr w:rsidR="0090799B" w:rsidRPr="004F57F3" w14:paraId="3FF43A8E" w14:textId="77777777" w:rsidTr="00B704A6">
        <w:trPr>
          <w:trHeight w:val="58"/>
        </w:trPr>
        <w:tc>
          <w:tcPr>
            <w:tcW w:w="5292" w:type="dxa"/>
            <w:tcBorders>
              <w:bottom w:val="single" w:sz="4" w:space="0" w:color="auto"/>
              <w:right w:val="single" w:sz="4" w:space="0" w:color="auto"/>
            </w:tcBorders>
          </w:tcPr>
          <w:p w14:paraId="18B30BCF" w14:textId="77777777" w:rsidR="0090799B" w:rsidRPr="005C7940" w:rsidRDefault="0090799B" w:rsidP="00B704A6">
            <w:pPr>
              <w:spacing w:line="220" w:lineRule="exact"/>
              <w:rPr>
                <w:rFonts w:ascii="Arial" w:eastAsia="Times New Roman" w:hAnsi="Arial" w:cs="Arial"/>
                <w:sz w:val="8"/>
                <w:szCs w:val="8"/>
              </w:rPr>
            </w:pPr>
          </w:p>
        </w:tc>
        <w:tc>
          <w:tcPr>
            <w:tcW w:w="4068" w:type="dxa"/>
            <w:tcBorders>
              <w:left w:val="single" w:sz="4" w:space="0" w:color="auto"/>
            </w:tcBorders>
          </w:tcPr>
          <w:p w14:paraId="27D8B714" w14:textId="77777777" w:rsidR="0090799B" w:rsidRPr="004F57F3" w:rsidRDefault="0090799B" w:rsidP="00B704A6">
            <w:pPr>
              <w:spacing w:line="220" w:lineRule="exact"/>
              <w:rPr>
                <w:rFonts w:ascii="Arial" w:eastAsia="Times New Roman" w:hAnsi="Arial" w:cs="Arial"/>
                <w:sz w:val="24"/>
                <w:szCs w:val="24"/>
              </w:rPr>
            </w:pPr>
          </w:p>
        </w:tc>
      </w:tr>
    </w:tbl>
    <w:p w14:paraId="17772D95" w14:textId="77777777" w:rsidR="0090799B" w:rsidRDefault="0090799B" w:rsidP="0090799B">
      <w:pPr>
        <w:rPr>
          <w:rFonts w:ascii="Arial" w:hAnsi="Arial" w:cs="Arial"/>
          <w:b/>
          <w:bCs/>
          <w:sz w:val="24"/>
          <w:szCs w:val="24"/>
        </w:rPr>
      </w:pPr>
    </w:p>
    <w:p w14:paraId="1367B039" w14:textId="77777777" w:rsidR="00ED5AFA" w:rsidRDefault="00C96D2F" w:rsidP="00C96D2F">
      <w:pPr>
        <w:autoSpaceDE w:val="0"/>
        <w:autoSpaceDN w:val="0"/>
        <w:adjustRightInd w:val="0"/>
        <w:spacing w:after="0" w:line="240" w:lineRule="auto"/>
        <w:jc w:val="center"/>
        <w:rPr>
          <w:rFonts w:ascii="Arial" w:hAnsi="Arial" w:cs="Arial"/>
          <w:b/>
          <w:bCs/>
          <w:sz w:val="24"/>
          <w:szCs w:val="24"/>
        </w:rPr>
      </w:pPr>
      <w:r w:rsidRPr="00C96D2F">
        <w:rPr>
          <w:rFonts w:ascii="Arial" w:hAnsi="Arial" w:cs="Arial"/>
          <w:b/>
          <w:bCs/>
          <w:sz w:val="24"/>
          <w:szCs w:val="24"/>
        </w:rPr>
        <w:t xml:space="preserve">PLAINTIFF </w:t>
      </w:r>
      <w:r w:rsidR="0090799B" w:rsidRPr="00C96D2F">
        <w:rPr>
          <w:rFonts w:ascii="Arial" w:hAnsi="Arial" w:cs="Arial"/>
          <w:b/>
          <w:bCs/>
          <w:sz w:val="24"/>
          <w:szCs w:val="24"/>
        </w:rPr>
        <w:t>HAMED</w:t>
      </w:r>
      <w:r w:rsidRPr="00C96D2F">
        <w:rPr>
          <w:rFonts w:ascii="Arial" w:hAnsi="Arial" w:cs="Arial"/>
          <w:b/>
          <w:bCs/>
          <w:sz w:val="24"/>
          <w:szCs w:val="24"/>
        </w:rPr>
        <w:t>’S</w:t>
      </w:r>
      <w:r w:rsidR="0090799B" w:rsidRPr="00C96D2F">
        <w:rPr>
          <w:rFonts w:ascii="Arial" w:hAnsi="Arial" w:cs="Arial"/>
          <w:b/>
          <w:bCs/>
          <w:sz w:val="24"/>
          <w:szCs w:val="24"/>
        </w:rPr>
        <w:t xml:space="preserve"> </w:t>
      </w:r>
      <w:r w:rsidRPr="00C96D2F">
        <w:rPr>
          <w:rFonts w:ascii="Arial" w:hAnsi="Arial" w:cs="Arial"/>
          <w:b/>
          <w:bCs/>
          <w:sz w:val="24"/>
          <w:szCs w:val="24"/>
        </w:rPr>
        <w:t xml:space="preserve">OPPOSITION TO </w:t>
      </w:r>
    </w:p>
    <w:p w14:paraId="6C62A5BB" w14:textId="1F7CD798" w:rsidR="00ED5AFA" w:rsidRDefault="00C96D2F" w:rsidP="00C96D2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YUSUF’S </w:t>
      </w:r>
      <w:r w:rsidRPr="00C96D2F">
        <w:rPr>
          <w:rFonts w:ascii="Arial" w:hAnsi="Arial" w:cs="Arial"/>
          <w:b/>
          <w:bCs/>
          <w:sz w:val="24"/>
          <w:szCs w:val="24"/>
        </w:rPr>
        <w:t xml:space="preserve">MOTION FOR SUMMARY JUDGMENT AS TO </w:t>
      </w:r>
    </w:p>
    <w:p w14:paraId="7AADE807" w14:textId="2D358BF7" w:rsidR="0090799B" w:rsidRDefault="00C96D2F" w:rsidP="00C96D2F">
      <w:pPr>
        <w:autoSpaceDE w:val="0"/>
        <w:autoSpaceDN w:val="0"/>
        <w:adjustRightInd w:val="0"/>
        <w:spacing w:after="0" w:line="240" w:lineRule="auto"/>
        <w:jc w:val="center"/>
        <w:rPr>
          <w:rFonts w:ascii="Arial" w:hAnsi="Arial" w:cs="Arial"/>
          <w:b/>
          <w:bCs/>
          <w:noProof/>
          <w:sz w:val="24"/>
          <w:szCs w:val="24"/>
        </w:rPr>
      </w:pPr>
      <w:r>
        <w:rPr>
          <w:rFonts w:ascii="Arial" w:hAnsi="Arial" w:cs="Arial"/>
          <w:b/>
          <w:sz w:val="24"/>
          <w:szCs w:val="24"/>
        </w:rPr>
        <w:t xml:space="preserve">REVISED </w:t>
      </w:r>
      <w:r w:rsidR="0090799B" w:rsidRPr="00C96D2F">
        <w:rPr>
          <w:rFonts w:ascii="Arial" w:hAnsi="Arial" w:cs="Arial"/>
          <w:b/>
          <w:sz w:val="24"/>
          <w:szCs w:val="24"/>
        </w:rPr>
        <w:t xml:space="preserve">CLAIM </w:t>
      </w:r>
      <w:r w:rsidR="0090799B" w:rsidRPr="00C96D2F">
        <w:rPr>
          <w:rFonts w:ascii="Arial" w:hAnsi="Arial" w:cs="Arial"/>
          <w:b/>
          <w:bCs/>
          <w:noProof/>
          <w:sz w:val="24"/>
        </w:rPr>
        <w:t>Y-2</w:t>
      </w:r>
      <w:r w:rsidR="0090799B" w:rsidRPr="00C96D2F">
        <w:rPr>
          <w:rFonts w:ascii="Arial" w:hAnsi="Arial" w:cs="Arial"/>
          <w:b/>
          <w:bCs/>
          <w:sz w:val="24"/>
        </w:rPr>
        <w:t>—</w:t>
      </w:r>
      <w:r w:rsidR="0090799B" w:rsidRPr="00C96D2F">
        <w:rPr>
          <w:rFonts w:ascii="Arial" w:hAnsi="Arial" w:cs="Arial"/>
          <w:b/>
          <w:bCs/>
          <w:noProof/>
          <w:sz w:val="24"/>
          <w:szCs w:val="24"/>
        </w:rPr>
        <w:t xml:space="preserve">RENT </w:t>
      </w:r>
      <w:r w:rsidR="00617AC8">
        <w:rPr>
          <w:rFonts w:ascii="Arial" w:hAnsi="Arial" w:cs="Arial"/>
          <w:b/>
          <w:bCs/>
          <w:noProof/>
          <w:sz w:val="24"/>
          <w:szCs w:val="24"/>
        </w:rPr>
        <w:t>CLAIMED BY</w:t>
      </w:r>
      <w:r>
        <w:rPr>
          <w:rFonts w:ascii="Arial" w:hAnsi="Arial" w:cs="Arial"/>
          <w:b/>
          <w:bCs/>
          <w:noProof/>
          <w:sz w:val="24"/>
          <w:szCs w:val="24"/>
        </w:rPr>
        <w:t xml:space="preserve"> UNITED </w:t>
      </w:r>
      <w:r w:rsidR="0090799B" w:rsidRPr="00C96D2F">
        <w:rPr>
          <w:rFonts w:ascii="Arial" w:hAnsi="Arial" w:cs="Arial"/>
          <w:b/>
          <w:bCs/>
          <w:noProof/>
          <w:sz w:val="24"/>
          <w:szCs w:val="24"/>
        </w:rPr>
        <w:t>FOR BAYS 5 AND 8</w:t>
      </w:r>
    </w:p>
    <w:p w14:paraId="1BA1F984" w14:textId="77777777" w:rsidR="00C96D2F" w:rsidRDefault="00C96D2F" w:rsidP="00530826">
      <w:pPr>
        <w:rPr>
          <w:rFonts w:ascii="Arial" w:hAnsi="Arial" w:cs="Arial"/>
          <w:b/>
          <w:sz w:val="24"/>
        </w:rPr>
      </w:pPr>
    </w:p>
    <w:p w14:paraId="73B5A0E6" w14:textId="7B72B59B" w:rsidR="009F7B90" w:rsidRPr="00E05FCC" w:rsidRDefault="007F701A" w:rsidP="00E05FCC">
      <w:pPr>
        <w:pStyle w:val="ListParagraph"/>
        <w:numPr>
          <w:ilvl w:val="0"/>
          <w:numId w:val="1"/>
        </w:numPr>
        <w:spacing w:after="0" w:line="480" w:lineRule="auto"/>
        <w:ind w:left="0" w:firstLine="0"/>
        <w:jc w:val="both"/>
        <w:rPr>
          <w:rFonts w:ascii="Arial" w:hAnsi="Arial" w:cs="Arial"/>
          <w:b/>
          <w:sz w:val="24"/>
        </w:rPr>
      </w:pPr>
      <w:r w:rsidRPr="00E05FCC">
        <w:rPr>
          <w:rFonts w:ascii="Arial" w:hAnsi="Arial" w:cs="Arial"/>
          <w:b/>
          <w:sz w:val="24"/>
        </w:rPr>
        <w:lastRenderedPageBreak/>
        <w:t xml:space="preserve"> Introduction</w:t>
      </w:r>
    </w:p>
    <w:p w14:paraId="6D0C3837" w14:textId="517DB69C" w:rsidR="00511C98" w:rsidRDefault="0035505A" w:rsidP="00037F48">
      <w:pPr>
        <w:spacing w:after="0" w:line="480" w:lineRule="auto"/>
        <w:ind w:firstLine="720"/>
        <w:jc w:val="both"/>
        <w:rPr>
          <w:rFonts w:ascii="Arial" w:hAnsi="Arial" w:cs="Arial"/>
          <w:sz w:val="24"/>
          <w:szCs w:val="24"/>
        </w:rPr>
      </w:pPr>
      <w:r>
        <w:rPr>
          <w:rFonts w:ascii="Arial" w:hAnsi="Arial" w:cs="Arial"/>
          <w:sz w:val="24"/>
          <w:szCs w:val="24"/>
        </w:rPr>
        <w:t>United</w:t>
      </w:r>
      <w:r w:rsidR="00617AC8">
        <w:rPr>
          <w:rFonts w:ascii="Arial" w:hAnsi="Arial" w:cs="Arial"/>
          <w:sz w:val="24"/>
          <w:szCs w:val="24"/>
        </w:rPr>
        <w:t xml:space="preserve"> claims rents </w:t>
      </w:r>
      <w:r w:rsidR="00272ADD">
        <w:rPr>
          <w:rFonts w:ascii="Arial" w:hAnsi="Arial" w:cs="Arial"/>
          <w:sz w:val="24"/>
          <w:szCs w:val="24"/>
        </w:rPr>
        <w:t xml:space="preserve">beginning in 1994 </w:t>
      </w:r>
      <w:r w:rsidR="00617AC8">
        <w:rPr>
          <w:rFonts w:ascii="Arial" w:hAnsi="Arial" w:cs="Arial"/>
          <w:sz w:val="24"/>
          <w:szCs w:val="24"/>
        </w:rPr>
        <w:t>for two store areas called “</w:t>
      </w:r>
      <w:r w:rsidR="00EA282A">
        <w:rPr>
          <w:rFonts w:ascii="Arial" w:hAnsi="Arial" w:cs="Arial"/>
          <w:sz w:val="24"/>
          <w:szCs w:val="24"/>
        </w:rPr>
        <w:t>B</w:t>
      </w:r>
      <w:r w:rsidR="00617AC8">
        <w:rPr>
          <w:rFonts w:ascii="Arial" w:hAnsi="Arial" w:cs="Arial"/>
          <w:sz w:val="24"/>
          <w:szCs w:val="24"/>
        </w:rPr>
        <w:t>ays” adjacent to the Plaza Extra store in Sion Farm.</w:t>
      </w:r>
      <w:r w:rsidR="00EA282A">
        <w:rPr>
          <w:rFonts w:ascii="Arial" w:hAnsi="Arial" w:cs="Arial"/>
          <w:sz w:val="24"/>
          <w:szCs w:val="24"/>
        </w:rPr>
        <w:t xml:space="preserve">  </w:t>
      </w:r>
      <w:r w:rsidR="00EA282A" w:rsidRPr="004022B9">
        <w:rPr>
          <w:rFonts w:ascii="Arial" w:hAnsi="Arial" w:cs="Arial"/>
          <w:i/>
          <w:sz w:val="24"/>
          <w:szCs w:val="24"/>
        </w:rPr>
        <w:t>See Motion for Summary Judgment as to Y-2 through 4, Rent Due to United for Bays 5 and 8 Together with Interest for Rent and Memorandum of Law in Support</w:t>
      </w:r>
      <w:r w:rsidR="00EA282A">
        <w:rPr>
          <w:rFonts w:ascii="Arial" w:hAnsi="Arial" w:cs="Arial"/>
          <w:sz w:val="24"/>
          <w:szCs w:val="24"/>
        </w:rPr>
        <w:t xml:space="preserve">, </w:t>
      </w:r>
      <w:r w:rsidR="00EA282A" w:rsidRPr="00742F60">
        <w:rPr>
          <w:rFonts w:ascii="Arial" w:hAnsi="Arial" w:cs="Arial"/>
          <w:i/>
          <w:sz w:val="24"/>
          <w:szCs w:val="24"/>
        </w:rPr>
        <w:t>Hamed v Yusuf</w:t>
      </w:r>
      <w:r w:rsidR="00EA282A">
        <w:rPr>
          <w:rFonts w:ascii="Arial" w:hAnsi="Arial" w:cs="Arial"/>
          <w:sz w:val="24"/>
          <w:szCs w:val="24"/>
        </w:rPr>
        <w:t>, SX-12-CV-370 (Feb 25, 2019) (“SJ Motion”), at p. 2.</w:t>
      </w:r>
      <w:r w:rsidR="00617AC8">
        <w:rPr>
          <w:rFonts w:ascii="Arial" w:hAnsi="Arial" w:cs="Arial"/>
          <w:sz w:val="24"/>
          <w:szCs w:val="24"/>
        </w:rPr>
        <w:t xml:space="preserve">  </w:t>
      </w:r>
      <w:r w:rsidR="00F24894">
        <w:rPr>
          <w:rFonts w:ascii="Arial" w:hAnsi="Arial" w:cs="Arial"/>
          <w:sz w:val="24"/>
          <w:szCs w:val="24"/>
        </w:rPr>
        <w:t>As is discussed in detail below, United</w:t>
      </w:r>
      <w:r w:rsidR="00F24894" w:rsidRPr="00E73F62">
        <w:rPr>
          <w:rFonts w:ascii="Arial" w:hAnsi="Arial" w:cs="Arial"/>
          <w:sz w:val="24"/>
          <w:szCs w:val="24"/>
        </w:rPr>
        <w:t xml:space="preserve"> attempts to blur several different rental periods into one big, long imaginary </w:t>
      </w:r>
      <w:r w:rsidR="00F24894" w:rsidRPr="006869E0">
        <w:rPr>
          <w:rFonts w:ascii="Arial" w:hAnsi="Arial" w:cs="Arial"/>
          <w:i/>
          <w:sz w:val="24"/>
          <w:szCs w:val="24"/>
          <w:u w:val="single"/>
        </w:rPr>
        <w:t>oral</w:t>
      </w:r>
      <w:r w:rsidR="00F24894" w:rsidRPr="00E73F62">
        <w:rPr>
          <w:rFonts w:ascii="Arial" w:hAnsi="Arial" w:cs="Arial"/>
          <w:sz w:val="24"/>
          <w:szCs w:val="24"/>
        </w:rPr>
        <w:t xml:space="preserve"> lease</w:t>
      </w:r>
      <w:r w:rsidR="00F24894">
        <w:rPr>
          <w:rFonts w:ascii="Arial" w:hAnsi="Arial" w:cs="Arial"/>
          <w:sz w:val="24"/>
          <w:szCs w:val="24"/>
        </w:rPr>
        <w:t xml:space="preserve"> that lasted almost 20 years</w:t>
      </w:r>
      <w:r w:rsidR="00F24894" w:rsidRPr="00E73F62">
        <w:rPr>
          <w:rFonts w:ascii="Arial" w:hAnsi="Arial" w:cs="Arial"/>
          <w:sz w:val="24"/>
          <w:szCs w:val="24"/>
        </w:rPr>
        <w:t xml:space="preserve">.  In fact, the </w:t>
      </w:r>
      <w:r w:rsidR="00F24894" w:rsidRPr="00551EE2">
        <w:rPr>
          <w:rFonts w:ascii="Arial" w:hAnsi="Arial" w:cs="Arial"/>
          <w:b/>
          <w:sz w:val="24"/>
          <w:szCs w:val="24"/>
        </w:rPr>
        <w:t>re</w:t>
      </w:r>
      <w:r w:rsidR="00F24894">
        <w:rPr>
          <w:rFonts w:ascii="Arial" w:hAnsi="Arial" w:cs="Arial"/>
          <w:sz w:val="24"/>
          <w:szCs w:val="24"/>
        </w:rPr>
        <w:t xml:space="preserve">-revised United </w:t>
      </w:r>
      <w:r w:rsidR="00F24894" w:rsidRPr="00E73F62">
        <w:rPr>
          <w:rFonts w:ascii="Arial" w:hAnsi="Arial" w:cs="Arial"/>
          <w:sz w:val="24"/>
          <w:szCs w:val="24"/>
        </w:rPr>
        <w:t xml:space="preserve">claim is for three </w:t>
      </w:r>
      <w:r w:rsidR="00F24894" w:rsidRPr="004022B9">
        <w:rPr>
          <w:rFonts w:ascii="Arial" w:hAnsi="Arial" w:cs="Arial"/>
          <w:i/>
          <w:sz w:val="24"/>
          <w:szCs w:val="24"/>
          <w:u w:val="single"/>
        </w:rPr>
        <w:t>separate</w:t>
      </w:r>
      <w:r w:rsidR="00F24894" w:rsidRPr="00E73F62">
        <w:rPr>
          <w:rFonts w:ascii="Arial" w:hAnsi="Arial" w:cs="Arial"/>
          <w:sz w:val="24"/>
          <w:szCs w:val="24"/>
        </w:rPr>
        <w:t xml:space="preserve"> leases</w:t>
      </w:r>
      <w:r w:rsidR="00F24894">
        <w:rPr>
          <w:rFonts w:ascii="Arial" w:hAnsi="Arial" w:cs="Arial"/>
          <w:sz w:val="24"/>
          <w:szCs w:val="24"/>
        </w:rPr>
        <w:t xml:space="preserve"> which lasted from five to eight years each.  </w:t>
      </w:r>
      <w:r w:rsidR="007F701A" w:rsidRPr="007F701A">
        <w:rPr>
          <w:rFonts w:ascii="Arial" w:hAnsi="Arial" w:cs="Arial"/>
          <w:sz w:val="24"/>
          <w:szCs w:val="24"/>
        </w:rPr>
        <w:t xml:space="preserve">Yusuf’s argument can be outlined as follows: </w:t>
      </w:r>
    </w:p>
    <w:p w14:paraId="3BDD0E0B" w14:textId="5ED363C0" w:rsidR="00272ADD" w:rsidRPr="00037F48" w:rsidRDefault="00272ADD" w:rsidP="00037F48">
      <w:pPr>
        <w:pStyle w:val="ListParagraph"/>
        <w:numPr>
          <w:ilvl w:val="0"/>
          <w:numId w:val="28"/>
        </w:numPr>
        <w:spacing w:after="0" w:line="480" w:lineRule="auto"/>
        <w:jc w:val="both"/>
        <w:rPr>
          <w:rFonts w:ascii="Arial" w:hAnsi="Arial" w:cs="Arial"/>
          <w:sz w:val="24"/>
          <w:szCs w:val="24"/>
        </w:rPr>
      </w:pPr>
      <w:r w:rsidRPr="00037F48">
        <w:rPr>
          <w:rFonts w:ascii="Arial" w:hAnsi="Arial" w:cs="Arial"/>
          <w:sz w:val="24"/>
          <w:szCs w:val="24"/>
        </w:rPr>
        <w:t>Even though there was no written contact</w:t>
      </w:r>
      <w:r w:rsidR="00CA5298">
        <w:rPr>
          <w:rFonts w:ascii="Arial" w:hAnsi="Arial" w:cs="Arial"/>
          <w:sz w:val="24"/>
          <w:szCs w:val="24"/>
        </w:rPr>
        <w:t xml:space="preserve">, </w:t>
      </w:r>
      <w:r w:rsidRPr="00037F48">
        <w:rPr>
          <w:rFonts w:ascii="Arial" w:hAnsi="Arial" w:cs="Arial"/>
          <w:sz w:val="24"/>
          <w:szCs w:val="24"/>
        </w:rPr>
        <w:t>no writing ever mentioned such a contract,</w:t>
      </w:r>
      <w:r w:rsidR="00CA5298">
        <w:rPr>
          <w:rFonts w:ascii="Arial" w:hAnsi="Arial" w:cs="Arial"/>
          <w:sz w:val="24"/>
          <w:szCs w:val="24"/>
        </w:rPr>
        <w:t xml:space="preserve"> and no financial document ever shows any </w:t>
      </w:r>
      <w:r w:rsidR="004C61AE">
        <w:rPr>
          <w:rFonts w:ascii="Arial" w:hAnsi="Arial" w:cs="Arial"/>
          <w:sz w:val="24"/>
          <w:szCs w:val="24"/>
        </w:rPr>
        <w:t xml:space="preserve">such </w:t>
      </w:r>
      <w:r w:rsidR="00CA5298">
        <w:rPr>
          <w:rFonts w:ascii="Arial" w:hAnsi="Arial" w:cs="Arial"/>
          <w:sz w:val="24"/>
          <w:szCs w:val="24"/>
        </w:rPr>
        <w:t>rent collected or accruing,</w:t>
      </w:r>
    </w:p>
    <w:p w14:paraId="4908BCB0" w14:textId="23940B31" w:rsidR="00272ADD" w:rsidRDefault="007F701A" w:rsidP="00272ADD">
      <w:pPr>
        <w:pStyle w:val="ListParagraph"/>
        <w:numPr>
          <w:ilvl w:val="0"/>
          <w:numId w:val="28"/>
        </w:numPr>
        <w:spacing w:after="0" w:line="480" w:lineRule="auto"/>
        <w:jc w:val="both"/>
        <w:rPr>
          <w:rFonts w:ascii="Arial" w:hAnsi="Arial" w:cs="Arial"/>
          <w:bCs/>
          <w:sz w:val="24"/>
          <w:szCs w:val="24"/>
        </w:rPr>
      </w:pPr>
      <w:r w:rsidRPr="00037F48">
        <w:rPr>
          <w:rFonts w:ascii="Arial" w:hAnsi="Arial" w:cs="Arial"/>
          <w:sz w:val="24"/>
          <w:szCs w:val="24"/>
        </w:rPr>
        <w:t>“</w:t>
      </w:r>
      <w:r w:rsidRPr="00037F48">
        <w:rPr>
          <w:rFonts w:ascii="Arial" w:hAnsi="Arial" w:cs="Arial"/>
          <w:bCs/>
          <w:sz w:val="24"/>
          <w:szCs w:val="24"/>
        </w:rPr>
        <w:t xml:space="preserve">Hamed </w:t>
      </w:r>
      <w:r w:rsidR="0035505A" w:rsidRPr="00037F48">
        <w:rPr>
          <w:rFonts w:ascii="Arial" w:hAnsi="Arial" w:cs="Arial"/>
          <w:bCs/>
          <w:sz w:val="24"/>
          <w:szCs w:val="24"/>
        </w:rPr>
        <w:t>acknowledges space utilized and benefitted the partnership</w:t>
      </w:r>
      <w:r w:rsidRPr="00037F48">
        <w:rPr>
          <w:rFonts w:ascii="Arial" w:hAnsi="Arial" w:cs="Arial"/>
          <w:bCs/>
          <w:sz w:val="24"/>
          <w:szCs w:val="24"/>
        </w:rPr>
        <w:t>;” (</w:t>
      </w:r>
      <w:r w:rsidR="007869D7">
        <w:rPr>
          <w:rFonts w:ascii="Arial" w:hAnsi="Arial" w:cs="Arial"/>
          <w:bCs/>
          <w:sz w:val="24"/>
          <w:szCs w:val="24"/>
        </w:rPr>
        <w:t xml:space="preserve">SJ Motion at </w:t>
      </w:r>
      <w:r w:rsidRPr="00037F48">
        <w:rPr>
          <w:rFonts w:ascii="Arial" w:hAnsi="Arial" w:cs="Arial"/>
          <w:bCs/>
          <w:sz w:val="24"/>
          <w:szCs w:val="24"/>
        </w:rPr>
        <w:t>p.15)</w:t>
      </w:r>
      <w:r w:rsidR="00511C98" w:rsidRPr="00037F48">
        <w:rPr>
          <w:rFonts w:ascii="Arial" w:hAnsi="Arial" w:cs="Arial"/>
          <w:bCs/>
          <w:sz w:val="24"/>
          <w:szCs w:val="24"/>
        </w:rPr>
        <w:t>;</w:t>
      </w:r>
      <w:r w:rsidRPr="00037F48">
        <w:rPr>
          <w:rFonts w:ascii="Arial" w:hAnsi="Arial" w:cs="Arial"/>
          <w:bCs/>
          <w:sz w:val="24"/>
          <w:szCs w:val="24"/>
        </w:rPr>
        <w:t xml:space="preserve"> </w:t>
      </w:r>
      <w:r w:rsidR="00617AC8" w:rsidRPr="00037F48">
        <w:rPr>
          <w:rFonts w:ascii="Arial" w:hAnsi="Arial" w:cs="Arial"/>
          <w:bCs/>
          <w:sz w:val="24"/>
          <w:szCs w:val="24"/>
        </w:rPr>
        <w:t xml:space="preserve">and </w:t>
      </w:r>
    </w:p>
    <w:p w14:paraId="6BE18934" w14:textId="198F2A54" w:rsidR="007F701A" w:rsidRPr="00037F48" w:rsidRDefault="007F701A" w:rsidP="00530826">
      <w:pPr>
        <w:pStyle w:val="ListParagraph"/>
        <w:numPr>
          <w:ilvl w:val="0"/>
          <w:numId w:val="28"/>
        </w:numPr>
        <w:spacing w:after="0" w:line="480" w:lineRule="auto"/>
        <w:jc w:val="both"/>
        <w:rPr>
          <w:rFonts w:ascii="Arial" w:hAnsi="Arial" w:cs="Arial"/>
          <w:bCs/>
          <w:sz w:val="24"/>
          <w:szCs w:val="24"/>
        </w:rPr>
      </w:pPr>
      <w:r w:rsidRPr="00037F48">
        <w:rPr>
          <w:rFonts w:ascii="Arial" w:hAnsi="Arial" w:cs="Arial"/>
          <w:bCs/>
          <w:sz w:val="24"/>
          <w:szCs w:val="24"/>
        </w:rPr>
        <w:t>“</w:t>
      </w:r>
      <w:r w:rsidR="00617AC8" w:rsidRPr="00037F48">
        <w:rPr>
          <w:rFonts w:ascii="Arial" w:hAnsi="Arial" w:cs="Arial"/>
          <w:bCs/>
          <w:sz w:val="24"/>
          <w:szCs w:val="24"/>
        </w:rPr>
        <w:t xml:space="preserve">There </w:t>
      </w:r>
      <w:r w:rsidR="0035505A" w:rsidRPr="00037F48">
        <w:rPr>
          <w:rFonts w:ascii="Arial" w:hAnsi="Arial" w:cs="Arial"/>
          <w:bCs/>
          <w:sz w:val="24"/>
          <w:szCs w:val="24"/>
        </w:rPr>
        <w:t>is no statute of limitations issue</w:t>
      </w:r>
      <w:r w:rsidRPr="00037F48">
        <w:rPr>
          <w:rFonts w:ascii="Arial" w:hAnsi="Arial" w:cs="Arial"/>
          <w:bCs/>
          <w:sz w:val="24"/>
          <w:szCs w:val="24"/>
        </w:rPr>
        <w:t xml:space="preserve">” </w:t>
      </w:r>
      <w:r w:rsidR="00143CE8" w:rsidRPr="00037F48">
        <w:rPr>
          <w:rFonts w:ascii="Arial" w:hAnsi="Arial" w:cs="Arial"/>
          <w:bCs/>
          <w:sz w:val="24"/>
          <w:szCs w:val="24"/>
        </w:rPr>
        <w:t xml:space="preserve">because there was </w:t>
      </w:r>
      <w:r w:rsidR="00860C92" w:rsidRPr="00037F48">
        <w:rPr>
          <w:rFonts w:ascii="Arial" w:hAnsi="Arial" w:cs="Arial"/>
          <w:bCs/>
          <w:sz w:val="24"/>
          <w:szCs w:val="24"/>
        </w:rPr>
        <w:t>a</w:t>
      </w:r>
      <w:r w:rsidR="00617AC8" w:rsidRPr="00037F48">
        <w:rPr>
          <w:rFonts w:ascii="Arial" w:hAnsi="Arial" w:cs="Arial"/>
          <w:bCs/>
          <w:sz w:val="24"/>
          <w:szCs w:val="24"/>
        </w:rPr>
        <w:t>n admission</w:t>
      </w:r>
      <w:r w:rsidR="00A27D28">
        <w:rPr>
          <w:rStyle w:val="FootnoteReference"/>
          <w:rFonts w:ascii="Arial" w:hAnsi="Arial" w:cs="Arial"/>
          <w:bCs/>
          <w:sz w:val="24"/>
          <w:szCs w:val="24"/>
        </w:rPr>
        <w:footnoteReference w:id="2"/>
      </w:r>
      <w:r w:rsidR="00617AC8" w:rsidRPr="00037F48">
        <w:rPr>
          <w:rFonts w:ascii="Arial" w:hAnsi="Arial" w:cs="Arial"/>
          <w:bCs/>
          <w:sz w:val="24"/>
          <w:szCs w:val="24"/>
        </w:rPr>
        <w:t xml:space="preserve"> </w:t>
      </w:r>
      <w:r w:rsidR="0035505A">
        <w:rPr>
          <w:rFonts w:ascii="Arial" w:hAnsi="Arial" w:cs="Arial"/>
          <w:bCs/>
          <w:sz w:val="24"/>
          <w:szCs w:val="24"/>
        </w:rPr>
        <w:t>and</w:t>
      </w:r>
      <w:r w:rsidR="0035505A" w:rsidRPr="00037F48">
        <w:rPr>
          <w:rFonts w:ascii="Arial" w:hAnsi="Arial" w:cs="Arial"/>
          <w:bCs/>
          <w:sz w:val="24"/>
          <w:szCs w:val="24"/>
        </w:rPr>
        <w:t xml:space="preserve"> </w:t>
      </w:r>
      <w:r w:rsidR="00143CE8" w:rsidRPr="00037F48">
        <w:rPr>
          <w:rFonts w:ascii="Arial" w:hAnsi="Arial" w:cs="Arial"/>
          <w:bCs/>
          <w:sz w:val="24"/>
          <w:szCs w:val="24"/>
        </w:rPr>
        <w:t xml:space="preserve">partial </w:t>
      </w:r>
      <w:r w:rsidR="0035505A">
        <w:rPr>
          <w:rFonts w:ascii="Arial" w:hAnsi="Arial" w:cs="Arial"/>
          <w:bCs/>
          <w:sz w:val="24"/>
          <w:szCs w:val="24"/>
        </w:rPr>
        <w:t>performance by the store</w:t>
      </w:r>
      <w:r w:rsidR="00143CE8" w:rsidRPr="00037F48">
        <w:rPr>
          <w:rFonts w:ascii="Arial" w:hAnsi="Arial" w:cs="Arial"/>
          <w:bCs/>
          <w:sz w:val="24"/>
          <w:szCs w:val="24"/>
        </w:rPr>
        <w:t xml:space="preserve">. </w:t>
      </w:r>
      <w:r w:rsidRPr="00037F48">
        <w:rPr>
          <w:rFonts w:ascii="Arial" w:hAnsi="Arial" w:cs="Arial"/>
          <w:bCs/>
          <w:sz w:val="24"/>
          <w:szCs w:val="24"/>
        </w:rPr>
        <w:t>(</w:t>
      </w:r>
      <w:r w:rsidR="007869D7">
        <w:rPr>
          <w:rFonts w:ascii="Arial" w:hAnsi="Arial" w:cs="Arial"/>
          <w:bCs/>
          <w:sz w:val="24"/>
          <w:szCs w:val="24"/>
        </w:rPr>
        <w:t xml:space="preserve">SJ Motion at </w:t>
      </w:r>
      <w:r w:rsidRPr="00037F48">
        <w:rPr>
          <w:rFonts w:ascii="Arial" w:hAnsi="Arial" w:cs="Arial"/>
          <w:bCs/>
          <w:sz w:val="24"/>
          <w:szCs w:val="24"/>
        </w:rPr>
        <w:t>p. 17)</w:t>
      </w:r>
    </w:p>
    <w:p w14:paraId="1EBEC5DE" w14:textId="4743078D" w:rsidR="00511C98" w:rsidRDefault="00511C98" w:rsidP="0018361E">
      <w:pPr>
        <w:spacing w:after="0" w:line="480" w:lineRule="auto"/>
        <w:ind w:firstLine="720"/>
        <w:jc w:val="both"/>
        <w:rPr>
          <w:rFonts w:ascii="Arial" w:hAnsi="Arial" w:cs="Arial"/>
          <w:bCs/>
          <w:sz w:val="24"/>
          <w:szCs w:val="24"/>
        </w:rPr>
      </w:pPr>
      <w:r>
        <w:rPr>
          <w:rFonts w:ascii="Arial" w:hAnsi="Arial" w:cs="Arial"/>
          <w:bCs/>
          <w:sz w:val="24"/>
          <w:szCs w:val="24"/>
        </w:rPr>
        <w:lastRenderedPageBreak/>
        <w:t>There are two key points here</w:t>
      </w:r>
      <w:r w:rsidR="0018361E">
        <w:rPr>
          <w:rFonts w:ascii="Arial" w:hAnsi="Arial" w:cs="Arial"/>
          <w:bCs/>
          <w:sz w:val="24"/>
          <w:szCs w:val="24"/>
        </w:rPr>
        <w:t>:</w:t>
      </w:r>
    </w:p>
    <w:p w14:paraId="06F7BC97" w14:textId="23766FC0" w:rsidR="00DF12BD" w:rsidRDefault="00E26A10" w:rsidP="00530826">
      <w:pPr>
        <w:spacing w:after="0" w:line="480" w:lineRule="auto"/>
        <w:ind w:firstLine="720"/>
        <w:jc w:val="both"/>
        <w:rPr>
          <w:rFonts w:ascii="Arial" w:hAnsi="Arial" w:cs="Arial"/>
          <w:bCs/>
          <w:sz w:val="24"/>
          <w:szCs w:val="24"/>
        </w:rPr>
      </w:pPr>
      <w:r>
        <w:rPr>
          <w:rFonts w:ascii="Arial" w:hAnsi="Arial" w:cs="Arial"/>
          <w:bCs/>
          <w:sz w:val="24"/>
          <w:szCs w:val="24"/>
        </w:rPr>
        <w:t>First</w:t>
      </w:r>
      <w:r w:rsidR="00DF12BD">
        <w:rPr>
          <w:rFonts w:ascii="Arial" w:hAnsi="Arial" w:cs="Arial"/>
          <w:bCs/>
          <w:sz w:val="24"/>
          <w:szCs w:val="24"/>
        </w:rPr>
        <w:t xml:space="preserve">, </w:t>
      </w:r>
      <w:r w:rsidR="00617AC8">
        <w:rPr>
          <w:rFonts w:ascii="Arial" w:hAnsi="Arial" w:cs="Arial"/>
          <w:bCs/>
          <w:sz w:val="24"/>
          <w:szCs w:val="24"/>
        </w:rPr>
        <w:t>t</w:t>
      </w:r>
      <w:r w:rsidR="00DF12BD">
        <w:rPr>
          <w:rFonts w:ascii="Arial" w:hAnsi="Arial" w:cs="Arial"/>
          <w:bCs/>
          <w:sz w:val="24"/>
          <w:szCs w:val="24"/>
        </w:rPr>
        <w:t>he statute of frauds</w:t>
      </w:r>
      <w:r w:rsidR="00C44709">
        <w:rPr>
          <w:rFonts w:ascii="Arial" w:hAnsi="Arial" w:cs="Arial"/>
          <w:bCs/>
          <w:sz w:val="24"/>
          <w:szCs w:val="24"/>
        </w:rPr>
        <w:t xml:space="preserve"> (“SOF”</w:t>
      </w:r>
      <w:r w:rsidR="00AF705C">
        <w:rPr>
          <w:rFonts w:ascii="Arial" w:hAnsi="Arial" w:cs="Arial"/>
          <w:bCs/>
          <w:sz w:val="24"/>
          <w:szCs w:val="24"/>
        </w:rPr>
        <w:t>)</w:t>
      </w:r>
      <w:r>
        <w:rPr>
          <w:rFonts w:ascii="Arial" w:hAnsi="Arial" w:cs="Arial"/>
          <w:bCs/>
          <w:sz w:val="24"/>
          <w:szCs w:val="24"/>
        </w:rPr>
        <w:t xml:space="preserve">, is </w:t>
      </w:r>
      <w:r w:rsidR="00511C98">
        <w:rPr>
          <w:rFonts w:ascii="Arial" w:hAnsi="Arial" w:cs="Arial"/>
          <w:bCs/>
          <w:sz w:val="24"/>
          <w:szCs w:val="24"/>
        </w:rPr>
        <w:t>dispositive, so</w:t>
      </w:r>
      <w:r w:rsidR="00617AC8">
        <w:rPr>
          <w:rFonts w:ascii="Arial" w:hAnsi="Arial" w:cs="Arial"/>
          <w:bCs/>
          <w:sz w:val="24"/>
          <w:szCs w:val="24"/>
        </w:rPr>
        <w:t xml:space="preserve"> </w:t>
      </w:r>
      <w:r w:rsidR="003A0001">
        <w:rPr>
          <w:rFonts w:ascii="Arial" w:hAnsi="Arial" w:cs="Arial"/>
          <w:bCs/>
          <w:sz w:val="24"/>
          <w:szCs w:val="24"/>
        </w:rPr>
        <w:t>t</w:t>
      </w:r>
      <w:r w:rsidR="00617AC8">
        <w:rPr>
          <w:rFonts w:ascii="Arial" w:hAnsi="Arial" w:cs="Arial"/>
          <w:bCs/>
          <w:sz w:val="24"/>
          <w:szCs w:val="24"/>
        </w:rPr>
        <w:t>he Special Master need not reach the statute of limitations (</w:t>
      </w:r>
      <w:r w:rsidR="00C44709">
        <w:rPr>
          <w:rFonts w:ascii="Arial" w:hAnsi="Arial" w:cs="Arial"/>
          <w:bCs/>
          <w:sz w:val="24"/>
          <w:szCs w:val="24"/>
        </w:rPr>
        <w:t>“</w:t>
      </w:r>
      <w:r w:rsidR="00617AC8">
        <w:rPr>
          <w:rFonts w:ascii="Arial" w:hAnsi="Arial" w:cs="Arial"/>
          <w:bCs/>
          <w:sz w:val="24"/>
          <w:szCs w:val="24"/>
        </w:rPr>
        <w:t>SOL</w:t>
      </w:r>
      <w:r w:rsidR="00C44709">
        <w:rPr>
          <w:rFonts w:ascii="Arial" w:hAnsi="Arial" w:cs="Arial"/>
          <w:bCs/>
          <w:sz w:val="24"/>
          <w:szCs w:val="24"/>
        </w:rPr>
        <w:t>”</w:t>
      </w:r>
      <w:r w:rsidR="00617AC8">
        <w:rPr>
          <w:rFonts w:ascii="Arial" w:hAnsi="Arial" w:cs="Arial"/>
          <w:bCs/>
          <w:sz w:val="24"/>
          <w:szCs w:val="24"/>
        </w:rPr>
        <w:t>) issue.</w:t>
      </w:r>
    </w:p>
    <w:p w14:paraId="62B7FB32" w14:textId="484FE33C" w:rsidR="00CA5298" w:rsidRDefault="00617AC8" w:rsidP="00E33285">
      <w:pPr>
        <w:spacing w:after="0" w:line="480" w:lineRule="auto"/>
        <w:ind w:firstLine="720"/>
        <w:jc w:val="both"/>
        <w:rPr>
          <w:rFonts w:ascii="Arial" w:hAnsi="Arial" w:cs="Arial"/>
          <w:bCs/>
          <w:sz w:val="24"/>
          <w:szCs w:val="24"/>
        </w:rPr>
      </w:pPr>
      <w:r>
        <w:rPr>
          <w:rFonts w:ascii="Arial" w:hAnsi="Arial" w:cs="Arial"/>
          <w:bCs/>
          <w:sz w:val="24"/>
          <w:szCs w:val="24"/>
        </w:rPr>
        <w:t xml:space="preserve">Second, if the Master </w:t>
      </w:r>
      <w:r w:rsidRPr="00530826">
        <w:rPr>
          <w:rFonts w:ascii="Arial" w:hAnsi="Arial"/>
          <w:i/>
          <w:sz w:val="24"/>
        </w:rPr>
        <w:t>does</w:t>
      </w:r>
      <w:r>
        <w:rPr>
          <w:rFonts w:ascii="Arial" w:hAnsi="Arial" w:cs="Arial"/>
          <w:bCs/>
          <w:sz w:val="24"/>
          <w:szCs w:val="24"/>
        </w:rPr>
        <w:t xml:space="preserve"> reach the SOL issue, </w:t>
      </w:r>
      <w:r w:rsidR="0035505A">
        <w:rPr>
          <w:rFonts w:ascii="Arial" w:hAnsi="Arial" w:cs="Arial"/>
          <w:bCs/>
          <w:sz w:val="24"/>
          <w:szCs w:val="24"/>
        </w:rPr>
        <w:t xml:space="preserve">United </w:t>
      </w:r>
      <w:r w:rsidR="00A26139">
        <w:rPr>
          <w:rFonts w:ascii="Arial" w:hAnsi="Arial" w:cs="Arial"/>
          <w:bCs/>
          <w:sz w:val="24"/>
          <w:szCs w:val="24"/>
        </w:rPr>
        <w:t>is wrong: T</w:t>
      </w:r>
      <w:r>
        <w:rPr>
          <w:rFonts w:ascii="Arial" w:hAnsi="Arial" w:cs="Arial"/>
          <w:bCs/>
          <w:sz w:val="24"/>
          <w:szCs w:val="24"/>
        </w:rPr>
        <w:t>here was no admission</w:t>
      </w:r>
      <w:r w:rsidR="00DF1AC0">
        <w:rPr>
          <w:rFonts w:ascii="Arial" w:hAnsi="Arial" w:cs="Arial"/>
          <w:bCs/>
          <w:sz w:val="24"/>
          <w:szCs w:val="24"/>
        </w:rPr>
        <w:t>—</w:t>
      </w:r>
      <w:r w:rsidR="0035505A">
        <w:rPr>
          <w:rFonts w:ascii="Arial" w:hAnsi="Arial" w:cs="Arial"/>
          <w:bCs/>
          <w:sz w:val="24"/>
          <w:szCs w:val="24"/>
        </w:rPr>
        <w:t xml:space="preserve">United </w:t>
      </w:r>
      <w:r w:rsidR="007F701A">
        <w:rPr>
          <w:rFonts w:ascii="Arial" w:hAnsi="Arial" w:cs="Arial"/>
          <w:bCs/>
          <w:sz w:val="24"/>
          <w:szCs w:val="24"/>
        </w:rPr>
        <w:t>confuses the affirmation of use of the premises with an affirmation of a</w:t>
      </w:r>
      <w:r>
        <w:rPr>
          <w:rFonts w:ascii="Arial" w:hAnsi="Arial" w:cs="Arial"/>
          <w:bCs/>
          <w:sz w:val="24"/>
          <w:szCs w:val="24"/>
        </w:rPr>
        <w:t xml:space="preserve"> contractual</w:t>
      </w:r>
      <w:r w:rsidR="007F701A">
        <w:rPr>
          <w:rFonts w:ascii="Arial" w:hAnsi="Arial" w:cs="Arial"/>
          <w:bCs/>
          <w:sz w:val="24"/>
          <w:szCs w:val="24"/>
        </w:rPr>
        <w:t xml:space="preserve"> obligation</w:t>
      </w:r>
      <w:r w:rsidR="00272ADD">
        <w:rPr>
          <w:rFonts w:ascii="Arial" w:hAnsi="Arial" w:cs="Arial"/>
          <w:bCs/>
          <w:sz w:val="24"/>
          <w:szCs w:val="24"/>
        </w:rPr>
        <w:t xml:space="preserve">, and no partial performance, as the </w:t>
      </w:r>
      <w:r w:rsidR="0035505A">
        <w:rPr>
          <w:rFonts w:ascii="Arial" w:hAnsi="Arial" w:cs="Arial"/>
          <w:bCs/>
          <w:sz w:val="24"/>
          <w:szCs w:val="24"/>
        </w:rPr>
        <w:t xml:space="preserve">store </w:t>
      </w:r>
      <w:r w:rsidR="002C7B77">
        <w:rPr>
          <w:rFonts w:ascii="Arial" w:hAnsi="Arial" w:cs="Arial"/>
          <w:bCs/>
          <w:sz w:val="24"/>
          <w:szCs w:val="24"/>
        </w:rPr>
        <w:t>n</w:t>
      </w:r>
      <w:r w:rsidR="00272ADD">
        <w:rPr>
          <w:rFonts w:ascii="Arial" w:hAnsi="Arial" w:cs="Arial"/>
          <w:bCs/>
          <w:sz w:val="24"/>
          <w:szCs w:val="24"/>
        </w:rPr>
        <w:t>ever paid a cent for the “alleged</w:t>
      </w:r>
      <w:r w:rsidR="00E33285">
        <w:rPr>
          <w:rFonts w:ascii="Arial" w:hAnsi="Arial" w:cs="Arial"/>
          <w:bCs/>
          <w:sz w:val="24"/>
          <w:szCs w:val="24"/>
        </w:rPr>
        <w:t xml:space="preserve"> </w:t>
      </w:r>
      <w:r w:rsidR="0035505A">
        <w:rPr>
          <w:rFonts w:ascii="Arial" w:hAnsi="Arial" w:cs="Arial"/>
          <w:bCs/>
          <w:sz w:val="24"/>
          <w:szCs w:val="24"/>
        </w:rPr>
        <w:t xml:space="preserve">rent </w:t>
      </w:r>
      <w:r w:rsidR="00272ADD">
        <w:rPr>
          <w:rFonts w:ascii="Arial" w:hAnsi="Arial" w:cs="Arial"/>
          <w:bCs/>
          <w:sz w:val="24"/>
          <w:szCs w:val="24"/>
        </w:rPr>
        <w:t xml:space="preserve">obligations” under a lease contract for </w:t>
      </w:r>
      <w:r w:rsidR="003A0001">
        <w:rPr>
          <w:rFonts w:ascii="Arial" w:hAnsi="Arial" w:cs="Arial"/>
          <w:bCs/>
          <w:sz w:val="24"/>
          <w:szCs w:val="24"/>
        </w:rPr>
        <w:t>B</w:t>
      </w:r>
      <w:r w:rsidR="00272ADD">
        <w:rPr>
          <w:rFonts w:ascii="Arial" w:hAnsi="Arial" w:cs="Arial"/>
          <w:bCs/>
          <w:sz w:val="24"/>
          <w:szCs w:val="24"/>
        </w:rPr>
        <w:t xml:space="preserve">ays 5 </w:t>
      </w:r>
      <w:r w:rsidR="00AF705C">
        <w:rPr>
          <w:rFonts w:ascii="Arial" w:hAnsi="Arial" w:cs="Arial"/>
          <w:bCs/>
          <w:sz w:val="24"/>
          <w:szCs w:val="24"/>
        </w:rPr>
        <w:t>and</w:t>
      </w:r>
      <w:r w:rsidR="00272ADD">
        <w:rPr>
          <w:rFonts w:ascii="Arial" w:hAnsi="Arial" w:cs="Arial"/>
          <w:bCs/>
          <w:sz w:val="24"/>
          <w:szCs w:val="24"/>
        </w:rPr>
        <w:t xml:space="preserve"> 8.</w:t>
      </w:r>
    </w:p>
    <w:p w14:paraId="240B2DDF" w14:textId="5BEB8739" w:rsidR="00E05FCC" w:rsidRPr="00E05FCC" w:rsidRDefault="007F701A" w:rsidP="00E05FCC">
      <w:pPr>
        <w:pStyle w:val="ListParagraph"/>
        <w:numPr>
          <w:ilvl w:val="0"/>
          <w:numId w:val="1"/>
        </w:numPr>
        <w:ind w:left="0" w:firstLine="0"/>
        <w:rPr>
          <w:rFonts w:ascii="Arial" w:hAnsi="Arial" w:cs="Arial"/>
          <w:b/>
          <w:sz w:val="24"/>
          <w:szCs w:val="24"/>
        </w:rPr>
      </w:pPr>
      <w:r w:rsidRPr="00E05FCC">
        <w:rPr>
          <w:rFonts w:ascii="Arial" w:hAnsi="Arial" w:cs="Arial"/>
          <w:b/>
          <w:sz w:val="24"/>
          <w:szCs w:val="24"/>
        </w:rPr>
        <w:t>Counter-statement of uncontested facts</w:t>
      </w:r>
      <w:r w:rsidRPr="00E05FCC">
        <w:rPr>
          <w:rStyle w:val="FootnoteReference"/>
          <w:rFonts w:ascii="Arial" w:hAnsi="Arial" w:cs="Arial"/>
          <w:b/>
          <w:sz w:val="24"/>
          <w:szCs w:val="24"/>
        </w:rPr>
        <w:footnoteReference w:id="3"/>
      </w:r>
    </w:p>
    <w:p w14:paraId="75AF6CEC" w14:textId="3C153059" w:rsidR="00E05FCC" w:rsidRDefault="0035505A" w:rsidP="007D3812">
      <w:pPr>
        <w:spacing w:after="0" w:line="480" w:lineRule="auto"/>
        <w:ind w:firstLine="720"/>
        <w:jc w:val="both"/>
        <w:rPr>
          <w:rFonts w:ascii="Arial" w:hAnsi="Arial" w:cs="Arial"/>
          <w:sz w:val="24"/>
          <w:szCs w:val="24"/>
        </w:rPr>
      </w:pPr>
      <w:r>
        <w:rPr>
          <w:rFonts w:ascii="Arial" w:hAnsi="Arial" w:cs="Arial"/>
          <w:sz w:val="24"/>
          <w:szCs w:val="24"/>
        </w:rPr>
        <w:t>United</w:t>
      </w:r>
      <w:r w:rsidRPr="007D3812">
        <w:rPr>
          <w:rFonts w:ascii="Arial" w:hAnsi="Arial" w:cs="Arial"/>
          <w:sz w:val="24"/>
          <w:szCs w:val="24"/>
        </w:rPr>
        <w:t xml:space="preserve"> </w:t>
      </w:r>
      <w:r w:rsidR="007D3812" w:rsidRPr="007D3812">
        <w:rPr>
          <w:rFonts w:ascii="Arial" w:hAnsi="Arial" w:cs="Arial"/>
          <w:sz w:val="24"/>
          <w:szCs w:val="24"/>
        </w:rPr>
        <w:t>alleges that the United Shopping Plaza rented Bays 5 and 8 to the Partnership at various times, starting in 1994.</w:t>
      </w:r>
      <w:r w:rsidR="005A3261">
        <w:rPr>
          <w:rFonts w:ascii="Arial" w:hAnsi="Arial" w:cs="Arial"/>
          <w:sz w:val="24"/>
          <w:szCs w:val="24"/>
        </w:rPr>
        <w:t xml:space="preserve"> </w:t>
      </w:r>
      <w:r w:rsidR="00E507B6">
        <w:rPr>
          <w:rFonts w:ascii="Arial" w:hAnsi="Arial" w:cs="Arial"/>
          <w:sz w:val="24"/>
          <w:szCs w:val="24"/>
        </w:rPr>
        <w:t xml:space="preserve"> </w:t>
      </w:r>
      <w:r w:rsidR="0018361E" w:rsidRPr="0018361E">
        <w:rPr>
          <w:rFonts w:ascii="Arial" w:hAnsi="Arial" w:cs="Arial"/>
          <w:sz w:val="24"/>
          <w:szCs w:val="24"/>
        </w:rPr>
        <w:t>SJ Motion</w:t>
      </w:r>
      <w:r w:rsidR="0018361E">
        <w:rPr>
          <w:rFonts w:ascii="Arial" w:hAnsi="Arial" w:cs="Arial"/>
          <w:i/>
          <w:sz w:val="24"/>
          <w:szCs w:val="24"/>
        </w:rPr>
        <w:t xml:space="preserve"> </w:t>
      </w:r>
      <w:r>
        <w:rPr>
          <w:rFonts w:ascii="Arial" w:hAnsi="Arial" w:cs="Arial"/>
          <w:sz w:val="24"/>
          <w:szCs w:val="24"/>
        </w:rPr>
        <w:t xml:space="preserve">at </w:t>
      </w:r>
      <w:r w:rsidR="00742F60">
        <w:rPr>
          <w:rFonts w:ascii="Arial" w:hAnsi="Arial" w:cs="Arial"/>
          <w:sz w:val="24"/>
          <w:szCs w:val="24"/>
        </w:rPr>
        <w:t xml:space="preserve">p. 2.  </w:t>
      </w:r>
      <w:r w:rsidR="005A3261">
        <w:rPr>
          <w:rFonts w:ascii="Arial" w:hAnsi="Arial" w:cs="Arial"/>
          <w:sz w:val="24"/>
          <w:szCs w:val="24"/>
        </w:rPr>
        <w:t>Hamed states that Plaza Extra-East</w:t>
      </w:r>
      <w:r w:rsidR="00AF705C">
        <w:rPr>
          <w:rFonts w:ascii="Arial" w:hAnsi="Arial" w:cs="Arial"/>
          <w:sz w:val="24"/>
          <w:szCs w:val="24"/>
        </w:rPr>
        <w:t xml:space="preserve"> </w:t>
      </w:r>
      <w:r>
        <w:rPr>
          <w:rFonts w:ascii="Arial" w:hAnsi="Arial" w:cs="Arial"/>
          <w:sz w:val="24"/>
          <w:szCs w:val="24"/>
        </w:rPr>
        <w:t xml:space="preserve">did </w:t>
      </w:r>
      <w:r w:rsidRPr="00551EE2">
        <w:rPr>
          <w:rFonts w:ascii="Arial" w:hAnsi="Arial" w:cs="Arial"/>
          <w:i/>
          <w:sz w:val="24"/>
          <w:szCs w:val="24"/>
          <w:u w:val="single"/>
        </w:rPr>
        <w:t>use</w:t>
      </w:r>
      <w:r>
        <w:rPr>
          <w:rFonts w:ascii="Arial" w:hAnsi="Arial" w:cs="Arial"/>
          <w:sz w:val="24"/>
          <w:szCs w:val="24"/>
        </w:rPr>
        <w:t xml:space="preserve"> </w:t>
      </w:r>
      <w:r w:rsidR="005A3261">
        <w:rPr>
          <w:rFonts w:ascii="Arial" w:hAnsi="Arial" w:cs="Arial"/>
          <w:sz w:val="24"/>
          <w:szCs w:val="24"/>
        </w:rPr>
        <w:t>Bays 5 and 8 at various times as a convenience, but</w:t>
      </w:r>
      <w:r w:rsidR="00511C98">
        <w:rPr>
          <w:rFonts w:ascii="Arial" w:hAnsi="Arial" w:cs="Arial"/>
          <w:sz w:val="24"/>
          <w:szCs w:val="24"/>
        </w:rPr>
        <w:t xml:space="preserve"> </w:t>
      </w:r>
      <w:r w:rsidR="00617AC8">
        <w:rPr>
          <w:rFonts w:ascii="Arial" w:hAnsi="Arial" w:cs="Arial"/>
          <w:sz w:val="24"/>
          <w:szCs w:val="24"/>
        </w:rPr>
        <w:t xml:space="preserve">either </w:t>
      </w:r>
      <w:r>
        <w:rPr>
          <w:rFonts w:ascii="Arial" w:hAnsi="Arial" w:cs="Arial"/>
          <w:sz w:val="24"/>
          <w:szCs w:val="24"/>
        </w:rPr>
        <w:t xml:space="preserve">(1) </w:t>
      </w:r>
      <w:r w:rsidR="00511C98">
        <w:rPr>
          <w:rFonts w:ascii="Arial" w:hAnsi="Arial" w:cs="Arial"/>
          <w:sz w:val="24"/>
          <w:szCs w:val="24"/>
        </w:rPr>
        <w:t>any</w:t>
      </w:r>
      <w:r w:rsidR="00617AC8">
        <w:rPr>
          <w:rFonts w:ascii="Arial" w:hAnsi="Arial" w:cs="Arial"/>
          <w:sz w:val="24"/>
          <w:szCs w:val="24"/>
        </w:rPr>
        <w:t xml:space="preserve"> rent </w:t>
      </w:r>
      <w:r w:rsidR="00511C98">
        <w:rPr>
          <w:rFonts w:ascii="Arial" w:hAnsi="Arial" w:cs="Arial"/>
          <w:sz w:val="24"/>
          <w:szCs w:val="24"/>
        </w:rPr>
        <w:t xml:space="preserve">claim </w:t>
      </w:r>
      <w:r w:rsidR="00617AC8">
        <w:rPr>
          <w:rFonts w:ascii="Arial" w:hAnsi="Arial" w:cs="Arial"/>
          <w:sz w:val="24"/>
          <w:szCs w:val="24"/>
        </w:rPr>
        <w:t xml:space="preserve">was included in the payments </w:t>
      </w:r>
      <w:r w:rsidR="004C61AE">
        <w:rPr>
          <w:rFonts w:ascii="Arial" w:hAnsi="Arial" w:cs="Arial"/>
          <w:sz w:val="24"/>
          <w:szCs w:val="24"/>
        </w:rPr>
        <w:t xml:space="preserve">and settlement </w:t>
      </w:r>
      <w:r w:rsidR="00617AC8">
        <w:rPr>
          <w:rFonts w:ascii="Arial" w:hAnsi="Arial" w:cs="Arial"/>
          <w:sz w:val="24"/>
          <w:szCs w:val="24"/>
        </w:rPr>
        <w:t>already made to United or, more to the point,</w:t>
      </w:r>
      <w:r w:rsidR="005A3261">
        <w:rPr>
          <w:rFonts w:ascii="Arial" w:hAnsi="Arial" w:cs="Arial"/>
          <w:sz w:val="24"/>
          <w:szCs w:val="24"/>
        </w:rPr>
        <w:t xml:space="preserve"> </w:t>
      </w:r>
      <w:r>
        <w:rPr>
          <w:rFonts w:ascii="Arial" w:hAnsi="Arial" w:cs="Arial"/>
          <w:sz w:val="24"/>
          <w:szCs w:val="24"/>
        </w:rPr>
        <w:t>(</w:t>
      </w:r>
      <w:r w:rsidR="006263AE">
        <w:rPr>
          <w:rFonts w:ascii="Arial" w:hAnsi="Arial" w:cs="Arial"/>
          <w:sz w:val="24"/>
          <w:szCs w:val="24"/>
        </w:rPr>
        <w:t>2</w:t>
      </w:r>
      <w:r>
        <w:rPr>
          <w:rFonts w:ascii="Arial" w:hAnsi="Arial" w:cs="Arial"/>
          <w:sz w:val="24"/>
          <w:szCs w:val="24"/>
        </w:rPr>
        <w:t xml:space="preserve">) </w:t>
      </w:r>
      <w:r w:rsidR="005A3261">
        <w:rPr>
          <w:rFonts w:ascii="Arial" w:hAnsi="Arial" w:cs="Arial"/>
          <w:sz w:val="24"/>
          <w:szCs w:val="24"/>
        </w:rPr>
        <w:t xml:space="preserve">he never </w:t>
      </w:r>
      <w:r w:rsidR="005A3261" w:rsidRPr="00551EE2">
        <w:rPr>
          <w:rFonts w:ascii="Arial" w:hAnsi="Arial" w:cs="Arial"/>
          <w:i/>
          <w:sz w:val="24"/>
          <w:szCs w:val="24"/>
          <w:u w:val="single"/>
        </w:rPr>
        <w:t>agreed to pay</w:t>
      </w:r>
      <w:r w:rsidR="005A3261">
        <w:rPr>
          <w:rFonts w:ascii="Arial" w:hAnsi="Arial" w:cs="Arial"/>
          <w:sz w:val="24"/>
          <w:szCs w:val="24"/>
        </w:rPr>
        <w:t xml:space="preserve"> </w:t>
      </w:r>
      <w:r w:rsidR="00617AC8">
        <w:rPr>
          <w:rFonts w:ascii="Arial" w:hAnsi="Arial" w:cs="Arial"/>
          <w:sz w:val="24"/>
          <w:szCs w:val="24"/>
        </w:rPr>
        <w:t>(</w:t>
      </w:r>
      <w:r>
        <w:rPr>
          <w:rFonts w:ascii="Arial" w:hAnsi="Arial" w:cs="Arial"/>
          <w:sz w:val="24"/>
          <w:szCs w:val="24"/>
        </w:rPr>
        <w:t>nor did he pay</w:t>
      </w:r>
      <w:r w:rsidR="00617AC8">
        <w:rPr>
          <w:rFonts w:ascii="Arial" w:hAnsi="Arial" w:cs="Arial"/>
          <w:sz w:val="24"/>
          <w:szCs w:val="24"/>
        </w:rPr>
        <w:t xml:space="preserve">) </w:t>
      </w:r>
      <w:r w:rsidR="00617AC8" w:rsidRPr="00551EE2">
        <w:rPr>
          <w:rFonts w:ascii="Arial" w:hAnsi="Arial" w:cs="Arial"/>
          <w:i/>
          <w:sz w:val="24"/>
          <w:szCs w:val="24"/>
          <w:u w:val="single"/>
        </w:rPr>
        <w:t xml:space="preserve">additional </w:t>
      </w:r>
      <w:r w:rsidR="005A3261" w:rsidRPr="00551EE2">
        <w:rPr>
          <w:rFonts w:ascii="Arial" w:hAnsi="Arial" w:cs="Arial"/>
          <w:i/>
          <w:sz w:val="24"/>
          <w:szCs w:val="24"/>
          <w:u w:val="single"/>
        </w:rPr>
        <w:t>rent</w:t>
      </w:r>
      <w:r w:rsidR="005A3261">
        <w:rPr>
          <w:rFonts w:ascii="Arial" w:hAnsi="Arial" w:cs="Arial"/>
          <w:sz w:val="24"/>
          <w:szCs w:val="24"/>
        </w:rPr>
        <w:t xml:space="preserve"> </w:t>
      </w:r>
      <w:r w:rsidR="00DF43A6">
        <w:rPr>
          <w:rFonts w:ascii="Arial" w:hAnsi="Arial" w:cs="Arial"/>
          <w:sz w:val="24"/>
          <w:szCs w:val="24"/>
        </w:rPr>
        <w:t xml:space="preserve">for </w:t>
      </w:r>
      <w:r w:rsidR="005A3261">
        <w:rPr>
          <w:rFonts w:ascii="Arial" w:hAnsi="Arial" w:cs="Arial"/>
          <w:sz w:val="24"/>
          <w:szCs w:val="24"/>
        </w:rPr>
        <w:t>th</w:t>
      </w:r>
      <w:r w:rsidR="004C61AE">
        <w:rPr>
          <w:rFonts w:ascii="Arial" w:hAnsi="Arial" w:cs="Arial"/>
          <w:sz w:val="24"/>
          <w:szCs w:val="24"/>
        </w:rPr>
        <w:t>os</w:t>
      </w:r>
      <w:r w:rsidR="005A3261">
        <w:rPr>
          <w:rFonts w:ascii="Arial" w:hAnsi="Arial" w:cs="Arial"/>
          <w:sz w:val="24"/>
          <w:szCs w:val="24"/>
        </w:rPr>
        <w:t xml:space="preserve">e spaces. </w:t>
      </w:r>
      <w:r w:rsidR="00DF43A6">
        <w:rPr>
          <w:rFonts w:ascii="Arial" w:eastAsia="Times New Roman" w:hAnsi="Arial" w:cs="Arial"/>
          <w:color w:val="000000"/>
          <w:sz w:val="24"/>
          <w:szCs w:val="24"/>
        </w:rPr>
        <w:t>(COSF</w:t>
      </w:r>
      <w:r w:rsidR="003A0001" w:rsidRPr="00E133EF">
        <w:rPr>
          <w:rFonts w:ascii="Arial" w:hAnsi="Arial" w:cs="Arial"/>
          <w:color w:val="2B2B2B"/>
          <w:sz w:val="24"/>
          <w:szCs w:val="23"/>
        </w:rPr>
        <w:t>¶</w:t>
      </w:r>
      <w:r w:rsidR="00DF43A6" w:rsidRPr="00E133EF">
        <w:rPr>
          <w:rFonts w:ascii="Arial" w:hAnsi="Arial" w:cs="Arial"/>
          <w:color w:val="2B2B2B"/>
          <w:sz w:val="24"/>
          <w:szCs w:val="23"/>
        </w:rPr>
        <w:t xml:space="preserve">¶ </w:t>
      </w:r>
      <w:r w:rsidR="00E507B6">
        <w:rPr>
          <w:rFonts w:ascii="Arial" w:hAnsi="Arial" w:cs="Arial"/>
          <w:color w:val="2B2B2B"/>
          <w:sz w:val="24"/>
          <w:szCs w:val="23"/>
        </w:rPr>
        <w:t>26 and 29</w:t>
      </w:r>
      <w:r w:rsidR="00DF43A6" w:rsidRPr="00E133EF">
        <w:rPr>
          <w:rFonts w:ascii="Arial" w:hAnsi="Arial" w:cs="Arial"/>
          <w:color w:val="2B2B2B"/>
          <w:sz w:val="24"/>
          <w:szCs w:val="23"/>
        </w:rPr>
        <w:t>)</w:t>
      </w:r>
    </w:p>
    <w:p w14:paraId="78BCCA73" w14:textId="33E481D8" w:rsidR="005A3261" w:rsidRDefault="00CE5B13" w:rsidP="007D3812">
      <w:pPr>
        <w:spacing w:after="0" w:line="480" w:lineRule="auto"/>
        <w:ind w:firstLine="720"/>
        <w:jc w:val="both"/>
        <w:rPr>
          <w:rFonts w:ascii="Arial" w:hAnsi="Arial" w:cs="Arial"/>
          <w:sz w:val="24"/>
          <w:szCs w:val="24"/>
        </w:rPr>
      </w:pPr>
      <w:r>
        <w:rPr>
          <w:rFonts w:ascii="Arial" w:hAnsi="Arial" w:cs="Arial"/>
          <w:sz w:val="24"/>
          <w:szCs w:val="24"/>
        </w:rPr>
        <w:lastRenderedPageBreak/>
        <w:t xml:space="preserve">For an </w:t>
      </w:r>
      <w:r w:rsidR="0035505A">
        <w:rPr>
          <w:rFonts w:ascii="Arial" w:hAnsi="Arial" w:cs="Arial"/>
          <w:sz w:val="24"/>
          <w:szCs w:val="24"/>
        </w:rPr>
        <w:t>‘</w:t>
      </w:r>
      <w:r>
        <w:rPr>
          <w:rFonts w:ascii="Arial" w:hAnsi="Arial" w:cs="Arial"/>
          <w:sz w:val="24"/>
          <w:szCs w:val="24"/>
        </w:rPr>
        <w:t>agreed upon</w:t>
      </w:r>
      <w:r w:rsidR="0035505A">
        <w:rPr>
          <w:rFonts w:ascii="Arial" w:hAnsi="Arial" w:cs="Arial"/>
          <w:sz w:val="24"/>
          <w:szCs w:val="24"/>
        </w:rPr>
        <w:t>’</w:t>
      </w:r>
      <w:r>
        <w:rPr>
          <w:rFonts w:ascii="Arial" w:hAnsi="Arial" w:cs="Arial"/>
          <w:sz w:val="24"/>
          <w:szCs w:val="24"/>
        </w:rPr>
        <w:t xml:space="preserve"> contract to have existed</w:t>
      </w:r>
      <w:r w:rsidR="004C61AE">
        <w:rPr>
          <w:rFonts w:ascii="Arial" w:hAnsi="Arial" w:cs="Arial"/>
          <w:sz w:val="24"/>
          <w:szCs w:val="24"/>
        </w:rPr>
        <w:t xml:space="preserve"> for such additional rent</w:t>
      </w:r>
      <w:r w:rsidR="00511C98">
        <w:rPr>
          <w:rFonts w:ascii="Arial" w:hAnsi="Arial" w:cs="Arial"/>
          <w:sz w:val="24"/>
          <w:szCs w:val="24"/>
        </w:rPr>
        <w:t>,</w:t>
      </w:r>
      <w:r>
        <w:rPr>
          <w:rFonts w:ascii="Arial" w:hAnsi="Arial" w:cs="Arial"/>
          <w:sz w:val="24"/>
          <w:szCs w:val="24"/>
        </w:rPr>
        <w:t xml:space="preserve"> the parties would have had to reach a</w:t>
      </w:r>
      <w:r w:rsidR="0035505A">
        <w:rPr>
          <w:rFonts w:ascii="Arial" w:hAnsi="Arial" w:cs="Arial"/>
          <w:sz w:val="24"/>
          <w:szCs w:val="24"/>
        </w:rPr>
        <w:t xml:space="preserve"> meeting of the minds </w:t>
      </w:r>
      <w:r>
        <w:rPr>
          <w:rFonts w:ascii="Arial" w:hAnsi="Arial" w:cs="Arial"/>
          <w:sz w:val="24"/>
          <w:szCs w:val="24"/>
        </w:rPr>
        <w:t xml:space="preserve">on the </w:t>
      </w:r>
      <w:r w:rsidR="006263AE">
        <w:rPr>
          <w:rFonts w:ascii="Arial" w:hAnsi="Arial" w:cs="Arial"/>
          <w:sz w:val="24"/>
          <w:szCs w:val="24"/>
        </w:rPr>
        <w:t xml:space="preserve">terms, such as the </w:t>
      </w:r>
      <w:r>
        <w:rPr>
          <w:rFonts w:ascii="Arial" w:hAnsi="Arial" w:cs="Arial"/>
          <w:sz w:val="24"/>
          <w:szCs w:val="24"/>
        </w:rPr>
        <w:t>amount of rent.</w:t>
      </w:r>
      <w:r w:rsidR="005A3261">
        <w:rPr>
          <w:rFonts w:ascii="Arial" w:hAnsi="Arial" w:cs="Arial"/>
          <w:sz w:val="24"/>
          <w:szCs w:val="24"/>
        </w:rPr>
        <w:t xml:space="preserve"> </w:t>
      </w:r>
      <w:r w:rsidR="00DF43A6">
        <w:rPr>
          <w:rFonts w:ascii="Arial" w:eastAsia="Times New Roman" w:hAnsi="Arial" w:cs="Arial"/>
          <w:color w:val="000000"/>
          <w:sz w:val="24"/>
          <w:szCs w:val="24"/>
        </w:rPr>
        <w:t>(COSF</w:t>
      </w:r>
      <w:r w:rsidR="00DF43A6" w:rsidRPr="00E133EF">
        <w:rPr>
          <w:rFonts w:ascii="Arial" w:hAnsi="Arial" w:cs="Arial"/>
          <w:color w:val="2B2B2B"/>
          <w:sz w:val="24"/>
          <w:szCs w:val="23"/>
        </w:rPr>
        <w:t>¶</w:t>
      </w:r>
      <w:r w:rsidR="006A4793" w:rsidRPr="00E133EF">
        <w:rPr>
          <w:rFonts w:ascii="Arial" w:hAnsi="Arial" w:cs="Arial"/>
          <w:color w:val="2B2B2B"/>
          <w:sz w:val="24"/>
          <w:szCs w:val="23"/>
        </w:rPr>
        <w:t>¶</w:t>
      </w:r>
      <w:r w:rsidR="00DF43A6" w:rsidRPr="00E133EF">
        <w:rPr>
          <w:rFonts w:ascii="Arial" w:hAnsi="Arial" w:cs="Arial"/>
          <w:color w:val="2B2B2B"/>
          <w:sz w:val="24"/>
          <w:szCs w:val="23"/>
        </w:rPr>
        <w:t xml:space="preserve"> </w:t>
      </w:r>
      <w:r w:rsidR="006A4793">
        <w:rPr>
          <w:rFonts w:ascii="Arial" w:hAnsi="Arial" w:cs="Arial"/>
          <w:color w:val="2B2B2B"/>
          <w:sz w:val="24"/>
          <w:szCs w:val="23"/>
        </w:rPr>
        <w:t>26</w:t>
      </w:r>
      <w:r w:rsidR="00BD3D12">
        <w:rPr>
          <w:rFonts w:ascii="Arial" w:hAnsi="Arial" w:cs="Arial"/>
          <w:color w:val="2B2B2B"/>
          <w:sz w:val="24"/>
          <w:szCs w:val="23"/>
        </w:rPr>
        <w:t xml:space="preserve"> and </w:t>
      </w:r>
      <w:r w:rsidR="006A4793">
        <w:rPr>
          <w:rFonts w:ascii="Arial" w:hAnsi="Arial" w:cs="Arial"/>
          <w:color w:val="2B2B2B"/>
          <w:sz w:val="24"/>
          <w:szCs w:val="23"/>
        </w:rPr>
        <w:t>31</w:t>
      </w:r>
      <w:r w:rsidR="00DF43A6" w:rsidRPr="00E133EF">
        <w:rPr>
          <w:rFonts w:ascii="Arial" w:hAnsi="Arial" w:cs="Arial"/>
          <w:color w:val="2B2B2B"/>
          <w:sz w:val="24"/>
          <w:szCs w:val="23"/>
        </w:rPr>
        <w:t>)</w:t>
      </w:r>
      <w:r w:rsidR="00DF43A6">
        <w:rPr>
          <w:rFonts w:ascii="Arial" w:hAnsi="Arial" w:cs="Arial"/>
          <w:color w:val="2B2B2B"/>
          <w:sz w:val="24"/>
          <w:szCs w:val="23"/>
        </w:rPr>
        <w:t xml:space="preserve"> </w:t>
      </w:r>
      <w:r w:rsidR="005A3261">
        <w:rPr>
          <w:rFonts w:ascii="Arial" w:hAnsi="Arial" w:cs="Arial"/>
          <w:sz w:val="24"/>
          <w:szCs w:val="24"/>
        </w:rPr>
        <w:t xml:space="preserve">Hamed notes that </w:t>
      </w:r>
      <w:r w:rsidR="004C61AE">
        <w:rPr>
          <w:rFonts w:ascii="Arial" w:hAnsi="Arial" w:cs="Arial"/>
          <w:sz w:val="24"/>
          <w:szCs w:val="24"/>
        </w:rPr>
        <w:t>United</w:t>
      </w:r>
      <w:r>
        <w:rPr>
          <w:rFonts w:ascii="Arial" w:hAnsi="Arial" w:cs="Arial"/>
          <w:sz w:val="24"/>
          <w:szCs w:val="24"/>
        </w:rPr>
        <w:t xml:space="preserve">, even now, discusses </w:t>
      </w:r>
      <w:r w:rsidR="005A3261">
        <w:rPr>
          <w:rFonts w:ascii="Arial" w:hAnsi="Arial" w:cs="Arial"/>
          <w:sz w:val="24"/>
          <w:szCs w:val="24"/>
        </w:rPr>
        <w:t xml:space="preserve">at least </w:t>
      </w:r>
      <w:r w:rsidR="003A0001">
        <w:rPr>
          <w:rFonts w:ascii="Arial" w:hAnsi="Arial" w:cs="Arial"/>
          <w:sz w:val="24"/>
          <w:szCs w:val="24"/>
        </w:rPr>
        <w:t>three</w:t>
      </w:r>
      <w:r w:rsidR="005A3261">
        <w:rPr>
          <w:rFonts w:ascii="Arial" w:hAnsi="Arial" w:cs="Arial"/>
          <w:sz w:val="24"/>
          <w:szCs w:val="24"/>
        </w:rPr>
        <w:t xml:space="preserve"> different amounts per square foot for Bays 5 and 8</w:t>
      </w:r>
      <w:r w:rsidR="002A2023">
        <w:rPr>
          <w:rFonts w:ascii="Arial" w:hAnsi="Arial" w:cs="Arial"/>
          <w:sz w:val="24"/>
          <w:szCs w:val="24"/>
        </w:rPr>
        <w:t xml:space="preserve"> (the</w:t>
      </w:r>
      <w:r w:rsidR="0049647B">
        <w:rPr>
          <w:rFonts w:ascii="Arial" w:hAnsi="Arial" w:cs="Arial"/>
          <w:sz w:val="24"/>
          <w:szCs w:val="24"/>
        </w:rPr>
        <w:t xml:space="preserve"> United Corporation</w:t>
      </w:r>
      <w:r w:rsidR="002A2023">
        <w:rPr>
          <w:rFonts w:ascii="Arial" w:hAnsi="Arial" w:cs="Arial"/>
          <w:sz w:val="24"/>
          <w:szCs w:val="24"/>
        </w:rPr>
        <w:t xml:space="preserve"> </w:t>
      </w:r>
      <w:r w:rsidR="0049647B" w:rsidRPr="003F4527">
        <w:rPr>
          <w:rFonts w:ascii="Arial" w:eastAsia="Times New Roman" w:hAnsi="Arial" w:cs="Arial"/>
          <w:i/>
          <w:color w:val="000000"/>
          <w:sz w:val="24"/>
          <w:szCs w:val="24"/>
        </w:rPr>
        <w:t>Accounts Receivable Current Month</w:t>
      </w:r>
      <w:r w:rsidR="0049647B">
        <w:rPr>
          <w:rFonts w:ascii="Arial" w:hAnsi="Arial" w:cs="Arial"/>
          <w:sz w:val="24"/>
          <w:szCs w:val="24"/>
        </w:rPr>
        <w:t xml:space="preserve"> report </w:t>
      </w:r>
      <w:r w:rsidR="002A2023">
        <w:rPr>
          <w:rFonts w:ascii="Arial" w:hAnsi="Arial" w:cs="Arial"/>
          <w:sz w:val="24"/>
          <w:szCs w:val="24"/>
        </w:rPr>
        <w:t>adds a fourth rental amount)</w:t>
      </w:r>
      <w:r>
        <w:rPr>
          <w:rFonts w:ascii="Arial" w:hAnsi="Arial" w:cs="Arial"/>
          <w:sz w:val="24"/>
          <w:szCs w:val="24"/>
        </w:rPr>
        <w:t xml:space="preserve">, and </w:t>
      </w:r>
      <w:r w:rsidR="006263AE">
        <w:rPr>
          <w:rFonts w:ascii="Arial" w:hAnsi="Arial" w:cs="Arial"/>
          <w:sz w:val="24"/>
          <w:szCs w:val="24"/>
        </w:rPr>
        <w:t xml:space="preserve">is asking </w:t>
      </w:r>
      <w:r>
        <w:rPr>
          <w:rFonts w:ascii="Arial" w:hAnsi="Arial" w:cs="Arial"/>
          <w:sz w:val="24"/>
          <w:szCs w:val="24"/>
        </w:rPr>
        <w:t>the Master to “calculate” a fair rent in retrospect</w:t>
      </w:r>
      <w:r w:rsidR="005A3261">
        <w:rPr>
          <w:rFonts w:ascii="Arial" w:hAnsi="Arial" w:cs="Arial"/>
          <w:sz w:val="24"/>
          <w:szCs w:val="24"/>
        </w:rPr>
        <w:t>.</w:t>
      </w:r>
      <w:r w:rsidR="00DF43A6">
        <w:rPr>
          <w:rFonts w:ascii="Arial" w:hAnsi="Arial" w:cs="Arial"/>
          <w:sz w:val="24"/>
          <w:szCs w:val="24"/>
        </w:rPr>
        <w:t xml:space="preserve"> </w:t>
      </w:r>
      <w:r w:rsidR="00DF43A6">
        <w:rPr>
          <w:rFonts w:ascii="Arial" w:eastAsia="Times New Roman" w:hAnsi="Arial" w:cs="Arial"/>
          <w:color w:val="000000"/>
          <w:sz w:val="24"/>
          <w:szCs w:val="24"/>
        </w:rPr>
        <w:t>(COSF</w:t>
      </w:r>
      <w:r w:rsidR="006A4793" w:rsidRPr="00E133EF">
        <w:rPr>
          <w:rFonts w:ascii="Arial" w:hAnsi="Arial" w:cs="Arial"/>
          <w:color w:val="2B2B2B"/>
          <w:sz w:val="24"/>
          <w:szCs w:val="23"/>
        </w:rPr>
        <w:t>¶</w:t>
      </w:r>
      <w:r w:rsidR="00DF43A6" w:rsidRPr="00E133EF">
        <w:rPr>
          <w:rFonts w:ascii="Arial" w:hAnsi="Arial" w:cs="Arial"/>
          <w:color w:val="2B2B2B"/>
          <w:sz w:val="24"/>
          <w:szCs w:val="23"/>
        </w:rPr>
        <w:t>¶</w:t>
      </w:r>
      <w:r w:rsidR="006A4793">
        <w:rPr>
          <w:rFonts w:ascii="Arial" w:hAnsi="Arial" w:cs="Arial"/>
          <w:color w:val="2B2B2B"/>
          <w:sz w:val="24"/>
          <w:szCs w:val="23"/>
        </w:rPr>
        <w:t xml:space="preserve"> </w:t>
      </w:r>
      <w:r w:rsidR="00B5323E">
        <w:rPr>
          <w:rFonts w:ascii="Arial" w:hAnsi="Arial" w:cs="Arial"/>
          <w:color w:val="2B2B2B"/>
          <w:sz w:val="24"/>
          <w:szCs w:val="23"/>
        </w:rPr>
        <w:t>1, 3-6, 11, 13, 17, 25</w:t>
      </w:r>
      <w:r w:rsidR="00BD3D12">
        <w:rPr>
          <w:rFonts w:ascii="Arial" w:hAnsi="Arial" w:cs="Arial"/>
          <w:color w:val="2B2B2B"/>
          <w:sz w:val="24"/>
          <w:szCs w:val="23"/>
        </w:rPr>
        <w:t xml:space="preserve"> and</w:t>
      </w:r>
      <w:r w:rsidR="00B5323E">
        <w:rPr>
          <w:rFonts w:ascii="Arial" w:hAnsi="Arial" w:cs="Arial"/>
          <w:color w:val="2B2B2B"/>
          <w:sz w:val="24"/>
          <w:szCs w:val="23"/>
        </w:rPr>
        <w:t xml:space="preserve"> 30</w:t>
      </w:r>
      <w:r w:rsidR="00DF43A6" w:rsidRPr="00E133EF">
        <w:rPr>
          <w:rFonts w:ascii="Arial" w:hAnsi="Arial" w:cs="Arial"/>
          <w:color w:val="2B2B2B"/>
          <w:sz w:val="24"/>
          <w:szCs w:val="23"/>
        </w:rPr>
        <w:t>)</w:t>
      </w:r>
    </w:p>
    <w:p w14:paraId="072B3B37" w14:textId="6BE34D1D" w:rsidR="005A3261" w:rsidRDefault="004C61AE" w:rsidP="007D3812">
      <w:pPr>
        <w:spacing w:after="0" w:line="480" w:lineRule="auto"/>
        <w:ind w:firstLine="720"/>
        <w:jc w:val="both"/>
        <w:rPr>
          <w:rFonts w:ascii="Arial" w:hAnsi="Arial" w:cs="Arial"/>
          <w:color w:val="2B2B2B"/>
          <w:sz w:val="24"/>
          <w:szCs w:val="23"/>
        </w:rPr>
      </w:pPr>
      <w:r>
        <w:rPr>
          <w:rFonts w:ascii="Arial" w:hAnsi="Arial" w:cs="Arial"/>
          <w:sz w:val="24"/>
          <w:szCs w:val="24"/>
        </w:rPr>
        <w:t>In addition</w:t>
      </w:r>
      <w:r w:rsidR="00A46298">
        <w:rPr>
          <w:rFonts w:ascii="Arial" w:hAnsi="Arial" w:cs="Arial"/>
          <w:sz w:val="24"/>
          <w:szCs w:val="24"/>
        </w:rPr>
        <w:t xml:space="preserve">, </w:t>
      </w:r>
      <w:r>
        <w:rPr>
          <w:rFonts w:ascii="Arial" w:hAnsi="Arial" w:cs="Arial"/>
          <w:sz w:val="24"/>
          <w:szCs w:val="24"/>
        </w:rPr>
        <w:t xml:space="preserve">United has </w:t>
      </w:r>
      <w:r w:rsidR="005A3261">
        <w:rPr>
          <w:rFonts w:ascii="Arial" w:hAnsi="Arial" w:cs="Arial"/>
          <w:sz w:val="24"/>
          <w:szCs w:val="24"/>
        </w:rPr>
        <w:t xml:space="preserve">alleged, at various times, that </w:t>
      </w:r>
      <w:r w:rsidR="00DF43A6">
        <w:rPr>
          <w:rFonts w:ascii="Arial" w:hAnsi="Arial" w:cs="Arial"/>
          <w:sz w:val="24"/>
          <w:szCs w:val="24"/>
        </w:rPr>
        <w:t xml:space="preserve">the </w:t>
      </w:r>
      <w:r w:rsidR="005A3261">
        <w:rPr>
          <w:rFonts w:ascii="Arial" w:hAnsi="Arial" w:cs="Arial"/>
          <w:sz w:val="24"/>
          <w:szCs w:val="24"/>
        </w:rPr>
        <w:t>Bay</w:t>
      </w:r>
      <w:r w:rsidR="00DF43A6">
        <w:rPr>
          <w:rFonts w:ascii="Arial" w:hAnsi="Arial" w:cs="Arial"/>
          <w:sz w:val="24"/>
          <w:szCs w:val="24"/>
        </w:rPr>
        <w:t xml:space="preserve"> 5 lease ended either on October 31, 2001 or July 31, 2001. </w:t>
      </w:r>
      <w:r w:rsidR="00DF43A6">
        <w:rPr>
          <w:rFonts w:ascii="Arial" w:eastAsia="Times New Roman" w:hAnsi="Arial" w:cs="Arial"/>
          <w:color w:val="000000"/>
          <w:sz w:val="24"/>
          <w:szCs w:val="24"/>
        </w:rPr>
        <w:t>(COSF</w:t>
      </w:r>
      <w:r w:rsidR="00DF43A6" w:rsidRPr="00E133EF">
        <w:rPr>
          <w:rFonts w:ascii="Arial" w:hAnsi="Arial" w:cs="Arial"/>
          <w:color w:val="2B2B2B"/>
          <w:sz w:val="24"/>
          <w:szCs w:val="23"/>
        </w:rPr>
        <w:t xml:space="preserve">¶ </w:t>
      </w:r>
      <w:r w:rsidR="007D2E6B">
        <w:rPr>
          <w:rFonts w:ascii="Arial" w:hAnsi="Arial" w:cs="Arial"/>
          <w:color w:val="2B2B2B"/>
          <w:sz w:val="24"/>
          <w:szCs w:val="23"/>
        </w:rPr>
        <w:t>11 and 17</w:t>
      </w:r>
      <w:r w:rsidR="00DF43A6" w:rsidRPr="00E133EF">
        <w:rPr>
          <w:rFonts w:ascii="Arial" w:hAnsi="Arial" w:cs="Arial"/>
          <w:color w:val="2B2B2B"/>
          <w:sz w:val="24"/>
          <w:szCs w:val="23"/>
        </w:rPr>
        <w:t>)</w:t>
      </w:r>
      <w:r w:rsidR="00DF43A6">
        <w:rPr>
          <w:rFonts w:ascii="Arial" w:hAnsi="Arial" w:cs="Arial"/>
          <w:sz w:val="24"/>
          <w:szCs w:val="24"/>
        </w:rPr>
        <w:t xml:space="preserve"> </w:t>
      </w:r>
      <w:r w:rsidR="00DF43A6" w:rsidRPr="00551EE2">
        <w:rPr>
          <w:rFonts w:ascii="Arial" w:hAnsi="Arial" w:cs="Arial"/>
          <w:i/>
          <w:sz w:val="24"/>
          <w:szCs w:val="24"/>
          <w:u w:val="single"/>
        </w:rPr>
        <w:t>Yusuf initially stated that Bay 8 was used only from April 1, 2008</w:t>
      </w:r>
      <w:r w:rsidR="00511C98" w:rsidRPr="00551EE2">
        <w:rPr>
          <w:rFonts w:ascii="Arial" w:hAnsi="Arial" w:cs="Arial"/>
          <w:i/>
          <w:sz w:val="24"/>
          <w:szCs w:val="24"/>
          <w:u w:val="single"/>
        </w:rPr>
        <w:t xml:space="preserve"> to </w:t>
      </w:r>
      <w:r w:rsidR="00DF43A6" w:rsidRPr="00551EE2">
        <w:rPr>
          <w:rFonts w:ascii="Arial" w:hAnsi="Arial" w:cs="Arial"/>
          <w:i/>
          <w:sz w:val="24"/>
          <w:szCs w:val="24"/>
          <w:u w:val="single"/>
        </w:rPr>
        <w:t>May 30, 2013</w:t>
      </w:r>
      <w:r w:rsidR="00DF43A6">
        <w:rPr>
          <w:rFonts w:ascii="Arial" w:hAnsi="Arial" w:cs="Arial"/>
          <w:sz w:val="24"/>
          <w:szCs w:val="24"/>
        </w:rPr>
        <w:t xml:space="preserve">. </w:t>
      </w:r>
      <w:r w:rsidR="007D2E6B">
        <w:rPr>
          <w:rFonts w:ascii="Arial" w:eastAsia="Times New Roman" w:hAnsi="Arial" w:cs="Arial"/>
          <w:color w:val="000000"/>
          <w:sz w:val="24"/>
          <w:szCs w:val="24"/>
        </w:rPr>
        <w:t>(COSF</w:t>
      </w:r>
      <w:r w:rsidR="007D2E6B" w:rsidRPr="00E133EF">
        <w:rPr>
          <w:rFonts w:ascii="Arial" w:hAnsi="Arial" w:cs="Arial"/>
          <w:color w:val="2B2B2B"/>
          <w:sz w:val="24"/>
          <w:szCs w:val="23"/>
        </w:rPr>
        <w:t>¶</w:t>
      </w:r>
      <w:r w:rsidR="007D2E6B">
        <w:rPr>
          <w:rFonts w:ascii="Arial" w:hAnsi="Arial" w:cs="Arial"/>
          <w:color w:val="2B2B2B"/>
          <w:sz w:val="24"/>
          <w:szCs w:val="23"/>
        </w:rPr>
        <w:t xml:space="preserve"> 11</w:t>
      </w:r>
      <w:r w:rsidR="007D2E6B" w:rsidRPr="00E133EF">
        <w:rPr>
          <w:rFonts w:ascii="Arial" w:hAnsi="Arial" w:cs="Arial"/>
          <w:color w:val="2B2B2B"/>
          <w:sz w:val="24"/>
          <w:szCs w:val="23"/>
        </w:rPr>
        <w:t>)</w:t>
      </w:r>
      <w:r w:rsidR="007D2E6B">
        <w:rPr>
          <w:rFonts w:ascii="Arial" w:hAnsi="Arial" w:cs="Arial"/>
          <w:color w:val="2B2B2B"/>
          <w:sz w:val="24"/>
          <w:szCs w:val="23"/>
        </w:rPr>
        <w:t xml:space="preserve"> </w:t>
      </w:r>
      <w:r w:rsidR="00DF43A6">
        <w:rPr>
          <w:rFonts w:ascii="Arial" w:hAnsi="Arial" w:cs="Arial"/>
          <w:sz w:val="24"/>
          <w:szCs w:val="24"/>
        </w:rPr>
        <w:t xml:space="preserve">He then stated that Bay 8 was </w:t>
      </w:r>
      <w:r w:rsidR="00DF43A6" w:rsidRPr="003B666C">
        <w:rPr>
          <w:rFonts w:ascii="Arial" w:hAnsi="Arial" w:cs="Arial"/>
          <w:i/>
          <w:sz w:val="24"/>
          <w:szCs w:val="24"/>
        </w:rPr>
        <w:t>also</w:t>
      </w:r>
      <w:r w:rsidR="00DF43A6">
        <w:rPr>
          <w:rFonts w:ascii="Arial" w:hAnsi="Arial" w:cs="Arial"/>
          <w:sz w:val="24"/>
          <w:szCs w:val="24"/>
        </w:rPr>
        <w:t xml:space="preserve"> used from May 1, 1994</w:t>
      </w:r>
      <w:r w:rsidR="00511C98">
        <w:rPr>
          <w:rFonts w:ascii="Arial" w:hAnsi="Arial" w:cs="Arial"/>
          <w:sz w:val="24"/>
          <w:szCs w:val="24"/>
        </w:rPr>
        <w:t xml:space="preserve"> to </w:t>
      </w:r>
      <w:r w:rsidR="00DF43A6">
        <w:rPr>
          <w:rFonts w:ascii="Arial" w:hAnsi="Arial" w:cs="Arial"/>
          <w:sz w:val="24"/>
          <w:szCs w:val="24"/>
        </w:rPr>
        <w:t>July 31, 2001.</w:t>
      </w:r>
      <w:r w:rsidR="00534A20">
        <w:rPr>
          <w:rStyle w:val="FootnoteReference"/>
          <w:rFonts w:ascii="Arial" w:hAnsi="Arial" w:cs="Arial"/>
          <w:sz w:val="24"/>
          <w:szCs w:val="24"/>
        </w:rPr>
        <w:footnoteReference w:id="4"/>
      </w:r>
      <w:r w:rsidR="00DF43A6">
        <w:rPr>
          <w:rFonts w:ascii="Arial" w:hAnsi="Arial" w:cs="Arial"/>
          <w:sz w:val="24"/>
          <w:szCs w:val="24"/>
        </w:rPr>
        <w:t xml:space="preserve"> </w:t>
      </w:r>
      <w:r w:rsidR="00DF43A6">
        <w:rPr>
          <w:rFonts w:ascii="Arial" w:eastAsia="Times New Roman" w:hAnsi="Arial" w:cs="Arial"/>
          <w:color w:val="000000"/>
          <w:sz w:val="24"/>
          <w:szCs w:val="24"/>
        </w:rPr>
        <w:t>(COSF</w:t>
      </w:r>
      <w:r w:rsidR="00DF43A6" w:rsidRPr="00E133EF">
        <w:rPr>
          <w:rFonts w:ascii="Arial" w:hAnsi="Arial" w:cs="Arial"/>
          <w:color w:val="2B2B2B"/>
          <w:sz w:val="24"/>
          <w:szCs w:val="23"/>
        </w:rPr>
        <w:t>¶</w:t>
      </w:r>
      <w:r w:rsidR="003B666C">
        <w:rPr>
          <w:rFonts w:ascii="Arial" w:hAnsi="Arial" w:cs="Arial"/>
          <w:color w:val="2B2B2B"/>
          <w:sz w:val="24"/>
          <w:szCs w:val="23"/>
        </w:rPr>
        <w:t xml:space="preserve"> 17</w:t>
      </w:r>
      <w:r w:rsidR="00DF43A6" w:rsidRPr="00E133EF">
        <w:rPr>
          <w:rFonts w:ascii="Arial" w:hAnsi="Arial" w:cs="Arial"/>
          <w:color w:val="2B2B2B"/>
          <w:sz w:val="24"/>
          <w:szCs w:val="23"/>
        </w:rPr>
        <w:t>)</w:t>
      </w:r>
      <w:r w:rsidR="00CE5B13">
        <w:rPr>
          <w:rFonts w:ascii="Arial" w:hAnsi="Arial" w:cs="Arial"/>
          <w:color w:val="2B2B2B"/>
          <w:sz w:val="24"/>
          <w:szCs w:val="23"/>
        </w:rPr>
        <w:t xml:space="preserve"> </w:t>
      </w:r>
    </w:p>
    <w:p w14:paraId="28106FF8" w14:textId="0D1B6588" w:rsidR="002E28BE" w:rsidRDefault="00205A1C" w:rsidP="00CF24CD">
      <w:pPr>
        <w:spacing w:after="0" w:line="480" w:lineRule="auto"/>
        <w:ind w:firstLine="720"/>
        <w:jc w:val="both"/>
        <w:rPr>
          <w:rFonts w:ascii="Arial" w:hAnsi="Arial" w:cs="Arial"/>
          <w:color w:val="2B2B2B"/>
          <w:sz w:val="24"/>
          <w:szCs w:val="23"/>
        </w:rPr>
      </w:pPr>
      <w:r w:rsidRPr="00CF24CD">
        <w:rPr>
          <w:rFonts w:ascii="Arial" w:hAnsi="Arial" w:cs="Arial"/>
          <w:color w:val="2B2B2B"/>
          <w:sz w:val="24"/>
          <w:szCs w:val="23"/>
        </w:rPr>
        <w:t xml:space="preserve">Finally, </w:t>
      </w:r>
      <w:r w:rsidR="00CE5B13" w:rsidRPr="00CF24CD">
        <w:rPr>
          <w:rFonts w:ascii="Arial" w:hAnsi="Arial" w:cs="Arial"/>
          <w:color w:val="2B2B2B"/>
          <w:sz w:val="24"/>
          <w:szCs w:val="23"/>
        </w:rPr>
        <w:t xml:space="preserve">even ignoring the </w:t>
      </w:r>
      <w:r w:rsidR="00CE5B13" w:rsidRPr="00CF24CD">
        <w:rPr>
          <w:rFonts w:ascii="Arial" w:hAnsi="Arial" w:cs="Arial"/>
          <w:i/>
          <w:color w:val="2B2B2B"/>
          <w:sz w:val="24"/>
        </w:rPr>
        <w:t>statute of</w:t>
      </w:r>
      <w:r w:rsidR="00CE5B13" w:rsidRPr="00CF24CD">
        <w:rPr>
          <w:rFonts w:ascii="Arial" w:hAnsi="Arial" w:cs="Arial"/>
          <w:color w:val="2B2B2B"/>
          <w:sz w:val="24"/>
          <w:szCs w:val="23"/>
        </w:rPr>
        <w:t xml:space="preserve"> </w:t>
      </w:r>
      <w:r w:rsidR="00CE5B13" w:rsidRPr="00CF24CD">
        <w:rPr>
          <w:rFonts w:ascii="Arial" w:hAnsi="Arial" w:cs="Arial"/>
          <w:i/>
          <w:color w:val="2B2B2B"/>
          <w:sz w:val="24"/>
        </w:rPr>
        <w:t>frauds</w:t>
      </w:r>
      <w:r w:rsidR="00CE5B13" w:rsidRPr="00CF24CD">
        <w:rPr>
          <w:rFonts w:ascii="Arial" w:hAnsi="Arial" w:cs="Arial"/>
          <w:color w:val="2B2B2B"/>
          <w:sz w:val="24"/>
          <w:szCs w:val="23"/>
        </w:rPr>
        <w:t>, t</w:t>
      </w:r>
      <w:r w:rsidRPr="00CF24CD">
        <w:rPr>
          <w:rFonts w:ascii="Arial" w:hAnsi="Arial" w:cs="Arial"/>
          <w:color w:val="2B2B2B"/>
          <w:sz w:val="24"/>
          <w:szCs w:val="23"/>
        </w:rPr>
        <w:t xml:space="preserve">wo of the time periods </w:t>
      </w:r>
      <w:r w:rsidR="00B801AD" w:rsidRPr="00CF24CD">
        <w:rPr>
          <w:rFonts w:ascii="Arial" w:hAnsi="Arial" w:cs="Arial"/>
          <w:color w:val="2B2B2B"/>
          <w:sz w:val="24"/>
          <w:szCs w:val="23"/>
        </w:rPr>
        <w:t xml:space="preserve">United </w:t>
      </w:r>
      <w:r w:rsidRPr="00CF24CD">
        <w:rPr>
          <w:rFonts w:ascii="Arial" w:hAnsi="Arial" w:cs="Arial"/>
          <w:color w:val="2B2B2B"/>
          <w:sz w:val="24"/>
          <w:szCs w:val="23"/>
        </w:rPr>
        <w:t xml:space="preserve">alleges Plaza Extra-East used for Bays 5 and 8 are </w:t>
      </w:r>
      <w:r w:rsidR="00CE5B13" w:rsidRPr="00CF24CD">
        <w:rPr>
          <w:rFonts w:ascii="Arial" w:hAnsi="Arial" w:cs="Arial"/>
          <w:color w:val="2B2B2B"/>
          <w:sz w:val="24"/>
          <w:szCs w:val="23"/>
        </w:rPr>
        <w:t xml:space="preserve">clearly </w:t>
      </w:r>
      <w:r w:rsidRPr="00CF24CD">
        <w:rPr>
          <w:rFonts w:ascii="Arial" w:hAnsi="Arial" w:cs="Arial"/>
          <w:color w:val="2B2B2B"/>
          <w:sz w:val="24"/>
          <w:szCs w:val="23"/>
        </w:rPr>
        <w:t xml:space="preserve">outside of the statute of </w:t>
      </w:r>
      <w:r w:rsidRPr="00CF24CD">
        <w:rPr>
          <w:rFonts w:ascii="Arial" w:hAnsi="Arial" w:cs="Arial"/>
          <w:i/>
          <w:color w:val="2B2B2B"/>
          <w:sz w:val="24"/>
          <w:szCs w:val="23"/>
          <w:u w:val="single"/>
        </w:rPr>
        <w:t>limitations</w:t>
      </w:r>
      <w:r w:rsidRPr="00CF24CD">
        <w:rPr>
          <w:rFonts w:ascii="Arial" w:hAnsi="Arial" w:cs="Arial"/>
          <w:color w:val="2B2B2B"/>
          <w:sz w:val="24"/>
          <w:szCs w:val="23"/>
        </w:rPr>
        <w:t xml:space="preserve"> time period set by Judge Brady in his </w:t>
      </w:r>
      <w:r w:rsidR="0078290F" w:rsidRPr="00CF24CD">
        <w:rPr>
          <w:rFonts w:ascii="Arial" w:hAnsi="Arial" w:cs="Arial"/>
          <w:sz w:val="24"/>
          <w:szCs w:val="24"/>
        </w:rPr>
        <w:t xml:space="preserve">July 21, 2017 </w:t>
      </w:r>
      <w:r w:rsidR="005634BF" w:rsidRPr="00CF24CD">
        <w:rPr>
          <w:rFonts w:ascii="Arial" w:hAnsi="Arial" w:cs="Arial"/>
          <w:sz w:val="24"/>
          <w:szCs w:val="24"/>
        </w:rPr>
        <w:t>O</w:t>
      </w:r>
      <w:r w:rsidR="0078290F" w:rsidRPr="00CF24CD">
        <w:rPr>
          <w:rFonts w:ascii="Arial" w:hAnsi="Arial" w:cs="Arial"/>
          <w:sz w:val="24"/>
          <w:szCs w:val="24"/>
        </w:rPr>
        <w:t>rder</w:t>
      </w:r>
      <w:r w:rsidR="005634BF" w:rsidRPr="00CF24CD">
        <w:rPr>
          <w:rFonts w:ascii="Arial" w:hAnsi="Arial" w:cs="Arial"/>
          <w:sz w:val="24"/>
          <w:szCs w:val="24"/>
        </w:rPr>
        <w:t xml:space="preserve">, </w:t>
      </w:r>
      <w:r w:rsidR="005634BF" w:rsidRPr="00CF24CD">
        <w:rPr>
          <w:rFonts w:ascii="Arial" w:hAnsi="Arial" w:cs="Arial"/>
          <w:i/>
          <w:sz w:val="24"/>
          <w:szCs w:val="24"/>
        </w:rPr>
        <w:t>Hamed v Yusuf</w:t>
      </w:r>
      <w:r w:rsidR="005634BF" w:rsidRPr="00CF24CD">
        <w:rPr>
          <w:rFonts w:ascii="Arial" w:hAnsi="Arial" w:cs="Arial"/>
          <w:sz w:val="24"/>
          <w:szCs w:val="24"/>
        </w:rPr>
        <w:t>, SX-12-CV-370</w:t>
      </w:r>
      <w:r w:rsidR="0078290F" w:rsidRPr="00CF24CD">
        <w:rPr>
          <w:rFonts w:ascii="Arial" w:hAnsi="Arial" w:cs="Arial"/>
          <w:sz w:val="24"/>
          <w:szCs w:val="24"/>
        </w:rPr>
        <w:t xml:space="preserve">. </w:t>
      </w:r>
      <w:r w:rsidR="0078290F" w:rsidRPr="00CF24CD">
        <w:rPr>
          <w:rFonts w:ascii="Arial" w:eastAsia="Times New Roman" w:hAnsi="Arial" w:cs="Arial"/>
          <w:color w:val="000000"/>
          <w:sz w:val="24"/>
          <w:szCs w:val="24"/>
        </w:rPr>
        <w:t>(COSF</w:t>
      </w:r>
      <w:r w:rsidR="0078290F" w:rsidRPr="00CF24CD">
        <w:rPr>
          <w:rFonts w:ascii="Arial" w:hAnsi="Arial" w:cs="Arial"/>
          <w:color w:val="2B2B2B"/>
          <w:sz w:val="24"/>
          <w:szCs w:val="23"/>
        </w:rPr>
        <w:t xml:space="preserve">¶ </w:t>
      </w:r>
      <w:r w:rsidR="005634BF" w:rsidRPr="00CF24CD">
        <w:rPr>
          <w:rFonts w:ascii="Arial" w:hAnsi="Arial" w:cs="Arial"/>
          <w:color w:val="2B2B2B"/>
          <w:sz w:val="24"/>
          <w:szCs w:val="23"/>
        </w:rPr>
        <w:t>20)</w:t>
      </w:r>
    </w:p>
    <w:p w14:paraId="6F12DB16" w14:textId="77777777" w:rsidR="002E28BE" w:rsidRDefault="002E28BE">
      <w:pPr>
        <w:rPr>
          <w:rFonts w:ascii="Arial" w:hAnsi="Arial" w:cs="Arial"/>
          <w:color w:val="2B2B2B"/>
          <w:sz w:val="24"/>
          <w:szCs w:val="23"/>
        </w:rPr>
      </w:pPr>
      <w:r>
        <w:rPr>
          <w:rFonts w:ascii="Arial" w:hAnsi="Arial" w:cs="Arial"/>
          <w:color w:val="2B2B2B"/>
          <w:sz w:val="24"/>
          <w:szCs w:val="23"/>
        </w:rPr>
        <w:br w:type="page"/>
      </w:r>
    </w:p>
    <w:p w14:paraId="7D570D7A" w14:textId="4E12CBB2" w:rsidR="00BA72CF" w:rsidRDefault="007F701A" w:rsidP="00CF24CD">
      <w:pPr>
        <w:pStyle w:val="ListParagraph"/>
        <w:numPr>
          <w:ilvl w:val="0"/>
          <w:numId w:val="1"/>
        </w:numPr>
        <w:spacing w:after="0" w:line="240" w:lineRule="auto"/>
        <w:ind w:left="0" w:firstLine="0"/>
        <w:rPr>
          <w:rFonts w:ascii="Arial" w:hAnsi="Arial" w:cs="Arial"/>
          <w:b/>
          <w:sz w:val="24"/>
          <w:szCs w:val="24"/>
        </w:rPr>
      </w:pPr>
      <w:r w:rsidRPr="00CF24CD">
        <w:rPr>
          <w:rFonts w:ascii="Arial" w:hAnsi="Arial" w:cs="Arial"/>
          <w:b/>
          <w:sz w:val="24"/>
          <w:szCs w:val="24"/>
        </w:rPr>
        <w:lastRenderedPageBreak/>
        <w:t>Argument</w:t>
      </w:r>
    </w:p>
    <w:p w14:paraId="421D5683" w14:textId="77777777" w:rsidR="00CF24CD" w:rsidRPr="00CF24CD" w:rsidRDefault="00CF24CD" w:rsidP="00CF24CD">
      <w:pPr>
        <w:spacing w:after="0" w:line="240" w:lineRule="auto"/>
        <w:rPr>
          <w:rFonts w:ascii="Arial" w:hAnsi="Arial" w:cs="Arial"/>
          <w:b/>
          <w:sz w:val="24"/>
          <w:szCs w:val="24"/>
        </w:rPr>
      </w:pPr>
    </w:p>
    <w:p w14:paraId="142AFB17" w14:textId="01C15280" w:rsidR="00143CE8" w:rsidRPr="00037F48" w:rsidRDefault="00511C98" w:rsidP="00037F48">
      <w:pPr>
        <w:ind w:firstLine="720"/>
        <w:rPr>
          <w:rFonts w:ascii="Arial" w:hAnsi="Arial" w:cs="Arial"/>
          <w:sz w:val="24"/>
          <w:szCs w:val="24"/>
        </w:rPr>
      </w:pPr>
      <w:r>
        <w:rPr>
          <w:rFonts w:ascii="Arial" w:hAnsi="Arial" w:cs="Arial"/>
          <w:sz w:val="24"/>
          <w:szCs w:val="24"/>
        </w:rPr>
        <w:t>As noted, there are two equally strong reasons for denying this claim.</w:t>
      </w:r>
    </w:p>
    <w:p w14:paraId="2E374E50" w14:textId="6085A2B5" w:rsidR="00143CE8" w:rsidRPr="00530826" w:rsidRDefault="00CE5B13" w:rsidP="00CA485E">
      <w:pPr>
        <w:pStyle w:val="ListParagraph"/>
        <w:numPr>
          <w:ilvl w:val="0"/>
          <w:numId w:val="6"/>
        </w:numPr>
        <w:spacing w:after="0" w:line="480" w:lineRule="auto"/>
        <w:rPr>
          <w:rFonts w:ascii="Arial" w:hAnsi="Arial"/>
          <w:b/>
          <w:sz w:val="24"/>
        </w:rPr>
      </w:pPr>
      <w:r w:rsidRPr="00530826">
        <w:rPr>
          <w:rFonts w:ascii="Arial" w:hAnsi="Arial"/>
          <w:b/>
          <w:sz w:val="24"/>
        </w:rPr>
        <w:t xml:space="preserve">The </w:t>
      </w:r>
      <w:r w:rsidR="00143CE8" w:rsidRPr="00530826">
        <w:rPr>
          <w:rFonts w:ascii="Arial" w:hAnsi="Arial"/>
          <w:b/>
          <w:sz w:val="24"/>
        </w:rPr>
        <w:t>Statute of Frauds</w:t>
      </w:r>
      <w:r w:rsidRPr="00530826">
        <w:rPr>
          <w:rFonts w:ascii="Arial" w:hAnsi="Arial"/>
          <w:b/>
          <w:sz w:val="24"/>
        </w:rPr>
        <w:t xml:space="preserve"> is Dispositive Here</w:t>
      </w:r>
    </w:p>
    <w:p w14:paraId="686E5ABC" w14:textId="3BB70864" w:rsidR="00143CE8" w:rsidRPr="00BD032B" w:rsidRDefault="008B76E4" w:rsidP="005B059F">
      <w:pPr>
        <w:pStyle w:val="ListParagraph"/>
        <w:numPr>
          <w:ilvl w:val="2"/>
          <w:numId w:val="1"/>
        </w:numPr>
        <w:spacing w:after="0" w:line="240" w:lineRule="auto"/>
        <w:ind w:left="1440" w:hanging="360"/>
        <w:rPr>
          <w:rFonts w:ascii="Arial" w:hAnsi="Arial" w:cs="Arial"/>
          <w:sz w:val="24"/>
          <w:szCs w:val="24"/>
          <w:u w:val="single"/>
        </w:rPr>
      </w:pPr>
      <w:r w:rsidRPr="00BD032B">
        <w:rPr>
          <w:rFonts w:ascii="Arial" w:hAnsi="Arial" w:cs="Arial"/>
          <w:sz w:val="24"/>
          <w:szCs w:val="24"/>
          <w:u w:val="single"/>
        </w:rPr>
        <w:t xml:space="preserve">Definition of Statute of Frauds </w:t>
      </w:r>
      <w:r w:rsidR="00F70FCA" w:rsidRPr="00BD032B">
        <w:rPr>
          <w:rFonts w:ascii="Arial" w:hAnsi="Arial" w:cs="Arial"/>
          <w:sz w:val="24"/>
          <w:szCs w:val="24"/>
          <w:u w:val="single"/>
        </w:rPr>
        <w:t xml:space="preserve">regarding </w:t>
      </w:r>
      <w:r w:rsidR="00CE5B13">
        <w:rPr>
          <w:rFonts w:ascii="Arial" w:hAnsi="Arial" w:cs="Arial"/>
          <w:sz w:val="24"/>
          <w:szCs w:val="24"/>
          <w:u w:val="single"/>
        </w:rPr>
        <w:t xml:space="preserve">Real </w:t>
      </w:r>
      <w:r w:rsidR="00F70FCA" w:rsidRPr="00BD032B">
        <w:rPr>
          <w:rFonts w:ascii="Arial" w:hAnsi="Arial" w:cs="Arial"/>
          <w:sz w:val="24"/>
          <w:szCs w:val="24"/>
          <w:u w:val="single"/>
        </w:rPr>
        <w:t xml:space="preserve">Property </w:t>
      </w:r>
      <w:r w:rsidRPr="00BD032B">
        <w:rPr>
          <w:rFonts w:ascii="Arial" w:hAnsi="Arial" w:cs="Arial"/>
          <w:sz w:val="24"/>
          <w:szCs w:val="24"/>
          <w:u w:val="single"/>
        </w:rPr>
        <w:t>in the USVI</w:t>
      </w:r>
    </w:p>
    <w:p w14:paraId="420D16F3" w14:textId="77777777" w:rsidR="005B059F" w:rsidRPr="005B059F" w:rsidRDefault="005B059F" w:rsidP="005B059F">
      <w:pPr>
        <w:spacing w:after="0" w:line="240" w:lineRule="auto"/>
        <w:ind w:left="1080"/>
        <w:rPr>
          <w:rFonts w:ascii="Arial" w:hAnsi="Arial" w:cs="Arial"/>
          <w:sz w:val="24"/>
          <w:szCs w:val="24"/>
        </w:rPr>
      </w:pPr>
    </w:p>
    <w:p w14:paraId="7D48F57F" w14:textId="1FED456E" w:rsidR="00B62796" w:rsidRPr="00B62796" w:rsidRDefault="00B62796" w:rsidP="00D4212F">
      <w:pPr>
        <w:shd w:val="clear" w:color="auto" w:fill="FFFFFF"/>
        <w:spacing w:after="0" w:line="480" w:lineRule="auto"/>
        <w:ind w:firstLine="720"/>
        <w:jc w:val="both"/>
        <w:rPr>
          <w:rFonts w:ascii="Arial" w:hAnsi="Arial" w:cs="Arial"/>
          <w:color w:val="252525"/>
          <w:sz w:val="24"/>
          <w:szCs w:val="24"/>
        </w:rPr>
      </w:pPr>
      <w:r>
        <w:rPr>
          <w:rFonts w:ascii="Arial" w:eastAsia="Times New Roman" w:hAnsi="Arial" w:cs="Arial"/>
          <w:color w:val="000000"/>
          <w:sz w:val="24"/>
          <w:szCs w:val="24"/>
        </w:rPr>
        <w:t xml:space="preserve">The Virgin Islands </w:t>
      </w:r>
      <w:r w:rsidRPr="00551EE2">
        <w:rPr>
          <w:rFonts w:ascii="Arial" w:eastAsia="Times New Roman" w:hAnsi="Arial" w:cs="Arial"/>
          <w:i/>
          <w:color w:val="000000"/>
          <w:sz w:val="24"/>
          <w:szCs w:val="24"/>
        </w:rPr>
        <w:t>Statute of Frauds</w:t>
      </w:r>
      <w:r>
        <w:rPr>
          <w:rFonts w:ascii="Arial" w:eastAsia="Times New Roman" w:hAnsi="Arial" w:cs="Arial"/>
          <w:color w:val="000000"/>
          <w:sz w:val="24"/>
          <w:szCs w:val="24"/>
        </w:rPr>
        <w:t xml:space="preserve">, V.I. Code Ann tit. 28, § 241(a), </w:t>
      </w:r>
      <w:r w:rsidR="00F70FCA">
        <w:rPr>
          <w:rFonts w:ascii="Arial" w:eastAsia="Times New Roman" w:hAnsi="Arial" w:cs="Arial"/>
          <w:color w:val="000000"/>
          <w:sz w:val="24"/>
          <w:szCs w:val="24"/>
        </w:rPr>
        <w:t>requires real estate contracts of more than a year to be in writing:</w:t>
      </w:r>
    </w:p>
    <w:p w14:paraId="4A1F06BB" w14:textId="2C31C871" w:rsidR="00B62796" w:rsidRPr="00F9188E" w:rsidRDefault="00B62796" w:rsidP="00F9188E">
      <w:pPr>
        <w:shd w:val="clear" w:color="auto" w:fill="FFFFFF"/>
        <w:spacing w:after="0" w:line="240" w:lineRule="auto"/>
        <w:ind w:left="720" w:right="720"/>
        <w:jc w:val="both"/>
        <w:rPr>
          <w:rFonts w:ascii="Arial" w:eastAsia="Times New Roman" w:hAnsi="Arial" w:cs="Arial"/>
          <w:color w:val="000000"/>
          <w:sz w:val="24"/>
          <w:szCs w:val="24"/>
        </w:rPr>
      </w:pPr>
      <w:r w:rsidRPr="00F9188E">
        <w:rPr>
          <w:rFonts w:ascii="Arial" w:eastAsia="Times New Roman" w:hAnsi="Arial" w:cs="Arial"/>
          <w:color w:val="000000"/>
          <w:sz w:val="24"/>
          <w:szCs w:val="24"/>
        </w:rPr>
        <w:t>Every contract for the leasing for a longer period than one year from the making thereof, or for the sale of any lands, or any interest in lands, shall be void unless the contract or some note or memorandum is in writing, and signed by the party to be charged, or by his lawful agent under written authority.</w:t>
      </w:r>
    </w:p>
    <w:p w14:paraId="0CE360C9" w14:textId="77777777" w:rsidR="00F70FCA" w:rsidRDefault="00F70FCA" w:rsidP="00B62796">
      <w:pPr>
        <w:shd w:val="clear" w:color="auto" w:fill="FFFFFF"/>
        <w:spacing w:after="0" w:line="240" w:lineRule="auto"/>
        <w:ind w:left="360" w:right="720"/>
        <w:jc w:val="both"/>
        <w:rPr>
          <w:rFonts w:ascii="Arial" w:eastAsia="Times New Roman" w:hAnsi="Arial" w:cs="Arial"/>
          <w:color w:val="000000"/>
          <w:sz w:val="24"/>
          <w:szCs w:val="24"/>
        </w:rPr>
      </w:pPr>
    </w:p>
    <w:p w14:paraId="22F43B89" w14:textId="0790E1D9" w:rsidR="00B62796" w:rsidRPr="00CA485E" w:rsidRDefault="00F70FCA" w:rsidP="00CA485E">
      <w:pPr>
        <w:shd w:val="clear" w:color="auto" w:fill="FFFFFF"/>
        <w:spacing w:after="0" w:line="480" w:lineRule="auto"/>
        <w:jc w:val="both"/>
        <w:rPr>
          <w:rFonts w:ascii="Arial" w:eastAsia="Times New Roman" w:hAnsi="Arial" w:cs="Arial"/>
          <w:color w:val="000000"/>
          <w:sz w:val="24"/>
          <w:szCs w:val="24"/>
        </w:rPr>
      </w:pPr>
      <w:r w:rsidRPr="00F70FCA">
        <w:rPr>
          <w:rFonts w:ascii="Arial" w:eastAsia="Times New Roman" w:hAnsi="Arial" w:cs="Arial"/>
          <w:color w:val="000000"/>
          <w:sz w:val="24"/>
          <w:szCs w:val="24"/>
        </w:rPr>
        <w:t>28 V.I.C. § 242</w:t>
      </w:r>
      <w:r w:rsidRPr="00CA485E">
        <w:rPr>
          <w:rFonts w:ascii="Arial" w:eastAsia="Times New Roman" w:hAnsi="Arial" w:cs="Arial"/>
          <w:color w:val="000000"/>
          <w:sz w:val="24"/>
          <w:szCs w:val="24"/>
        </w:rPr>
        <w:t xml:space="preserve">.  </w:t>
      </w:r>
      <w:r w:rsidR="00B62796" w:rsidRPr="00CA485E">
        <w:rPr>
          <w:rFonts w:ascii="Arial" w:eastAsia="Times New Roman" w:hAnsi="Arial" w:cs="Arial"/>
          <w:color w:val="000000"/>
          <w:sz w:val="24"/>
          <w:szCs w:val="24"/>
        </w:rPr>
        <w:t xml:space="preserve">As Judge Brady noted in </w:t>
      </w:r>
      <w:r w:rsidR="00B62796" w:rsidRPr="00CA485E">
        <w:rPr>
          <w:rFonts w:ascii="Arial" w:eastAsia="Times New Roman" w:hAnsi="Arial" w:cs="Arial"/>
          <w:i/>
          <w:iCs/>
          <w:color w:val="000000"/>
          <w:sz w:val="24"/>
          <w:szCs w:val="24"/>
          <w:bdr w:val="none" w:sz="0" w:space="0" w:color="auto" w:frame="1"/>
        </w:rPr>
        <w:t>Stanley v. Browne</w:t>
      </w:r>
      <w:r w:rsidR="00B62796" w:rsidRPr="00CA485E">
        <w:rPr>
          <w:rFonts w:ascii="Arial" w:eastAsia="Times New Roman" w:hAnsi="Arial" w:cs="Arial"/>
          <w:color w:val="000000"/>
          <w:sz w:val="24"/>
          <w:szCs w:val="24"/>
        </w:rPr>
        <w:t xml:space="preserve">, 62 V.I. 384, 391–92, 2015 WL 5121406, at *3 (V.I. Super. Apr. 30, 2015), </w:t>
      </w:r>
      <w:r w:rsidR="00B62796" w:rsidRPr="00CA485E">
        <w:rPr>
          <w:rFonts w:ascii="Arial" w:eastAsia="Times New Roman" w:hAnsi="Arial" w:cs="Arial"/>
          <w:i/>
          <w:iCs/>
          <w:color w:val="000000"/>
          <w:sz w:val="24"/>
          <w:szCs w:val="24"/>
          <w:bdr w:val="none" w:sz="0" w:space="0" w:color="auto" w:frame="1"/>
        </w:rPr>
        <w:t>aff'd,</w:t>
      </w:r>
      <w:r w:rsidR="00B62796" w:rsidRPr="00CA485E">
        <w:rPr>
          <w:rFonts w:ascii="Arial" w:eastAsia="Times New Roman" w:hAnsi="Arial" w:cs="Arial"/>
          <w:color w:val="000000"/>
          <w:sz w:val="24"/>
          <w:szCs w:val="24"/>
        </w:rPr>
        <w:t xml:space="preserve"> 66 V.I. 328, 2017 WL 449955 (V.I. Feb. 2, 2017):</w:t>
      </w:r>
    </w:p>
    <w:p w14:paraId="6EA97810" w14:textId="1F216ED0" w:rsidR="00BB3643" w:rsidRDefault="00B62796" w:rsidP="00886F14">
      <w:pPr>
        <w:shd w:val="clear" w:color="auto" w:fill="FFFFFF"/>
        <w:spacing w:after="0" w:line="240" w:lineRule="auto"/>
        <w:ind w:left="720" w:right="720"/>
        <w:jc w:val="both"/>
        <w:rPr>
          <w:rFonts w:ascii="Arial" w:eastAsia="Times New Roman" w:hAnsi="Arial" w:cs="Arial"/>
          <w:color w:val="000000"/>
          <w:sz w:val="24"/>
          <w:szCs w:val="24"/>
        </w:rPr>
      </w:pPr>
      <w:r w:rsidRPr="00886F14">
        <w:rPr>
          <w:rFonts w:ascii="Arial" w:eastAsia="Times New Roman" w:hAnsi="Arial" w:cs="Arial"/>
          <w:color w:val="000000"/>
          <w:sz w:val="24"/>
          <w:szCs w:val="24"/>
        </w:rPr>
        <w:t xml:space="preserve">The Statute of Frauds, codified in the Virgin Islands at V.I. </w:t>
      </w:r>
      <w:r w:rsidRPr="00886F14">
        <w:rPr>
          <w:rFonts w:ascii="Arial" w:eastAsia="Times New Roman" w:hAnsi="Arial" w:cs="Arial"/>
          <w:color w:val="000000"/>
          <w:sz w:val="24"/>
          <w:szCs w:val="24"/>
          <w:shd w:val="clear" w:color="auto" w:fill="FFFFFF"/>
        </w:rPr>
        <w:t>Code Ann</w:t>
      </w:r>
      <w:r w:rsidRPr="00886F14">
        <w:rPr>
          <w:rFonts w:ascii="Arial" w:eastAsia="Times New Roman" w:hAnsi="Arial" w:cs="Arial"/>
          <w:color w:val="000000"/>
          <w:sz w:val="24"/>
          <w:szCs w:val="24"/>
        </w:rPr>
        <w:t xml:space="preserve"> tit. 28, § 241(a), requires that the conveyance of any interest in real property, outside of a lease for no more than one year, must be in writing.</w:t>
      </w:r>
    </w:p>
    <w:p w14:paraId="60A4F242" w14:textId="77777777" w:rsidR="00DF1AC0" w:rsidRDefault="00DF1AC0" w:rsidP="00886F14">
      <w:pPr>
        <w:shd w:val="clear" w:color="auto" w:fill="FFFFFF"/>
        <w:spacing w:after="0" w:line="240" w:lineRule="auto"/>
        <w:ind w:left="720" w:right="720"/>
        <w:jc w:val="both"/>
        <w:rPr>
          <w:rFonts w:ascii="Arial" w:eastAsia="Times New Roman" w:hAnsi="Arial" w:cs="Arial"/>
          <w:color w:val="000000"/>
          <w:sz w:val="24"/>
          <w:szCs w:val="24"/>
        </w:rPr>
      </w:pPr>
    </w:p>
    <w:p w14:paraId="387C6BBF" w14:textId="3E03E557" w:rsidR="00886F14" w:rsidRPr="00886F14" w:rsidRDefault="00DF1AC0" w:rsidP="00037F48">
      <w:pPr>
        <w:shd w:val="clear" w:color="auto" w:fill="FFFFFF"/>
        <w:spacing w:after="0" w:line="480" w:lineRule="auto"/>
        <w:jc w:val="both"/>
        <w:outlineLvl w:val="0"/>
        <w:rPr>
          <w:rFonts w:ascii="Arial" w:eastAsia="Times New Roman" w:hAnsi="Arial" w:cs="Arial"/>
          <w:color w:val="000000"/>
          <w:sz w:val="24"/>
          <w:szCs w:val="24"/>
        </w:rPr>
      </w:pPr>
      <w:r>
        <w:rPr>
          <w:rFonts w:ascii="Arial" w:eastAsia="Times New Roman" w:hAnsi="Arial" w:cs="Arial"/>
          <w:color w:val="000000"/>
          <w:sz w:val="24"/>
          <w:szCs w:val="24"/>
        </w:rPr>
        <w:t>Yusuf admits, and there is no dispute, that there is no writing here</w:t>
      </w:r>
      <w:r w:rsidR="007622F8">
        <w:rPr>
          <w:rFonts w:ascii="Arial" w:eastAsia="Times New Roman" w:hAnsi="Arial" w:cs="Arial"/>
          <w:color w:val="000000"/>
          <w:sz w:val="24"/>
          <w:szCs w:val="24"/>
        </w:rPr>
        <w:t>.</w:t>
      </w:r>
    </w:p>
    <w:p w14:paraId="47B6C97F" w14:textId="59847F12" w:rsidR="008B76E4" w:rsidRPr="0075644E" w:rsidRDefault="00BD032B" w:rsidP="00BD032B">
      <w:pPr>
        <w:pStyle w:val="ListParagraph"/>
        <w:numPr>
          <w:ilvl w:val="2"/>
          <w:numId w:val="1"/>
        </w:numPr>
        <w:spacing w:after="0" w:line="240" w:lineRule="auto"/>
        <w:ind w:left="1440" w:hanging="360"/>
        <w:rPr>
          <w:rFonts w:ascii="Arial" w:hAnsi="Arial" w:cs="Arial"/>
          <w:sz w:val="24"/>
          <w:szCs w:val="24"/>
          <w:u w:val="single"/>
        </w:rPr>
      </w:pPr>
      <w:r w:rsidRPr="0075644E">
        <w:rPr>
          <w:rFonts w:ascii="Arial" w:hAnsi="Arial" w:cs="Arial"/>
          <w:sz w:val="24"/>
          <w:szCs w:val="24"/>
          <w:u w:val="single"/>
        </w:rPr>
        <w:t>T</w:t>
      </w:r>
      <w:r w:rsidR="00A20EFA" w:rsidRPr="0075644E">
        <w:rPr>
          <w:rFonts w:ascii="Arial" w:hAnsi="Arial" w:cs="Arial"/>
          <w:sz w:val="24"/>
          <w:szCs w:val="24"/>
          <w:u w:val="single"/>
        </w:rPr>
        <w:t xml:space="preserve">here is no </w:t>
      </w:r>
      <w:r w:rsidR="00B704A6">
        <w:rPr>
          <w:rFonts w:ascii="Arial" w:hAnsi="Arial" w:cs="Arial"/>
          <w:sz w:val="24"/>
          <w:szCs w:val="24"/>
          <w:u w:val="single"/>
        </w:rPr>
        <w:t xml:space="preserve">“Admission” </w:t>
      </w:r>
      <w:r w:rsidR="00A20EFA" w:rsidRPr="0075644E">
        <w:rPr>
          <w:rFonts w:ascii="Arial" w:hAnsi="Arial" w:cs="Arial"/>
          <w:sz w:val="24"/>
          <w:szCs w:val="24"/>
          <w:u w:val="single"/>
        </w:rPr>
        <w:t xml:space="preserve">exception </w:t>
      </w:r>
      <w:r w:rsidR="00CE5B13">
        <w:rPr>
          <w:rFonts w:ascii="Arial" w:hAnsi="Arial" w:cs="Arial"/>
          <w:sz w:val="24"/>
          <w:szCs w:val="24"/>
          <w:u w:val="single"/>
        </w:rPr>
        <w:t xml:space="preserve">here </w:t>
      </w:r>
      <w:r w:rsidR="00A20EFA" w:rsidRPr="0075644E">
        <w:rPr>
          <w:rFonts w:ascii="Arial" w:hAnsi="Arial" w:cs="Arial"/>
          <w:sz w:val="24"/>
          <w:szCs w:val="24"/>
          <w:u w:val="single"/>
        </w:rPr>
        <w:t>to the V.I. Statute of Frauds</w:t>
      </w:r>
    </w:p>
    <w:p w14:paraId="5B445C06" w14:textId="77777777" w:rsidR="004C2150" w:rsidRPr="004C2150" w:rsidRDefault="004C2150" w:rsidP="004C2150">
      <w:pPr>
        <w:spacing w:after="0" w:line="240" w:lineRule="auto"/>
        <w:ind w:left="1080"/>
        <w:rPr>
          <w:rFonts w:ascii="Arial" w:hAnsi="Arial" w:cs="Arial"/>
          <w:sz w:val="24"/>
          <w:szCs w:val="24"/>
        </w:rPr>
      </w:pPr>
    </w:p>
    <w:p w14:paraId="12335FD9" w14:textId="555CC9C9" w:rsidR="00161B3E" w:rsidRDefault="00B704A6" w:rsidP="003312C1">
      <w:pPr>
        <w:shd w:val="clear" w:color="auto" w:fill="FFFFFF"/>
        <w:spacing w:after="0" w:line="480" w:lineRule="auto"/>
        <w:ind w:firstLine="720"/>
        <w:jc w:val="both"/>
        <w:rPr>
          <w:rFonts w:ascii="Arial" w:hAnsi="Arial" w:cs="Arial"/>
          <w:sz w:val="24"/>
          <w:szCs w:val="24"/>
        </w:rPr>
      </w:pPr>
      <w:r w:rsidRPr="00551EE2">
        <w:rPr>
          <w:rFonts w:ascii="Arial" w:hAnsi="Arial" w:cs="Arial"/>
          <w:sz w:val="24"/>
          <w:szCs w:val="24"/>
        </w:rPr>
        <w:t xml:space="preserve">Although </w:t>
      </w:r>
      <w:r w:rsidR="006263AE">
        <w:rPr>
          <w:rFonts w:ascii="Arial" w:hAnsi="Arial" w:cs="Arial"/>
          <w:sz w:val="24"/>
          <w:szCs w:val="24"/>
        </w:rPr>
        <w:t>United</w:t>
      </w:r>
      <w:r w:rsidR="006263AE" w:rsidRPr="00551EE2">
        <w:rPr>
          <w:rFonts w:ascii="Arial" w:hAnsi="Arial" w:cs="Arial"/>
          <w:sz w:val="24"/>
          <w:szCs w:val="24"/>
        </w:rPr>
        <w:t xml:space="preserve"> </w:t>
      </w:r>
      <w:r w:rsidRPr="00551EE2">
        <w:rPr>
          <w:rFonts w:ascii="Arial" w:hAnsi="Arial" w:cs="Arial"/>
          <w:sz w:val="24"/>
          <w:szCs w:val="24"/>
        </w:rPr>
        <w:t>does not address the statute of frauds,</w:t>
      </w:r>
      <w:r>
        <w:rPr>
          <w:rFonts w:ascii="Arial" w:hAnsi="Arial" w:cs="Arial"/>
          <w:i/>
          <w:sz w:val="24"/>
          <w:szCs w:val="24"/>
        </w:rPr>
        <w:t xml:space="preserve"> </w:t>
      </w:r>
      <w:r w:rsidR="006263AE">
        <w:rPr>
          <w:rFonts w:ascii="Arial" w:hAnsi="Arial" w:cs="Arial"/>
          <w:sz w:val="24"/>
          <w:szCs w:val="24"/>
        </w:rPr>
        <w:t xml:space="preserve">it </w:t>
      </w:r>
      <w:r>
        <w:rPr>
          <w:rFonts w:ascii="Arial" w:hAnsi="Arial" w:cs="Arial"/>
          <w:sz w:val="24"/>
          <w:szCs w:val="24"/>
        </w:rPr>
        <w:t>discusses the concept of an “</w:t>
      </w:r>
      <w:r w:rsidR="00DF1AC0">
        <w:rPr>
          <w:rFonts w:ascii="Arial" w:hAnsi="Arial" w:cs="Arial"/>
          <w:sz w:val="24"/>
          <w:szCs w:val="24"/>
        </w:rPr>
        <w:t>a</w:t>
      </w:r>
      <w:r>
        <w:rPr>
          <w:rFonts w:ascii="Arial" w:hAnsi="Arial" w:cs="Arial"/>
          <w:sz w:val="24"/>
          <w:szCs w:val="24"/>
        </w:rPr>
        <w:t xml:space="preserve">dmission” of the </w:t>
      </w:r>
      <w:r w:rsidR="00DF1AC0">
        <w:rPr>
          <w:rFonts w:ascii="Arial" w:hAnsi="Arial" w:cs="Arial"/>
          <w:sz w:val="24"/>
          <w:szCs w:val="24"/>
        </w:rPr>
        <w:t xml:space="preserve">existence of a lease </w:t>
      </w:r>
      <w:r>
        <w:rPr>
          <w:rFonts w:ascii="Arial" w:hAnsi="Arial" w:cs="Arial"/>
          <w:sz w:val="24"/>
          <w:szCs w:val="24"/>
        </w:rPr>
        <w:t xml:space="preserve">contract by Hamed in his SOL argument. </w:t>
      </w:r>
      <w:r w:rsidR="006263AE">
        <w:rPr>
          <w:rFonts w:ascii="Arial" w:hAnsi="Arial" w:cs="Arial"/>
          <w:sz w:val="24"/>
          <w:szCs w:val="24"/>
        </w:rPr>
        <w:t>United</w:t>
      </w:r>
      <w:r w:rsidR="006263AE" w:rsidRPr="000940CA">
        <w:rPr>
          <w:rFonts w:ascii="Arial" w:hAnsi="Arial" w:cs="Arial"/>
          <w:sz w:val="24"/>
          <w:szCs w:val="24"/>
        </w:rPr>
        <w:t xml:space="preserve"> </w:t>
      </w:r>
      <w:r>
        <w:rPr>
          <w:rFonts w:ascii="Arial" w:hAnsi="Arial" w:cs="Arial"/>
          <w:sz w:val="24"/>
          <w:szCs w:val="24"/>
        </w:rPr>
        <w:t>tacitly asserts</w:t>
      </w:r>
      <w:r w:rsidRPr="000940CA">
        <w:rPr>
          <w:rFonts w:ascii="Arial" w:hAnsi="Arial" w:cs="Arial"/>
          <w:sz w:val="24"/>
          <w:szCs w:val="24"/>
        </w:rPr>
        <w:t xml:space="preserve"> </w:t>
      </w:r>
      <w:r w:rsidR="00010EE8" w:rsidRPr="000940CA">
        <w:rPr>
          <w:rFonts w:ascii="Arial" w:hAnsi="Arial" w:cs="Arial"/>
          <w:sz w:val="24"/>
          <w:szCs w:val="24"/>
        </w:rPr>
        <w:t>an exception to the statute</w:t>
      </w:r>
      <w:r w:rsidR="00E15751">
        <w:rPr>
          <w:rFonts w:ascii="Arial" w:hAnsi="Arial" w:cs="Arial"/>
          <w:sz w:val="24"/>
          <w:szCs w:val="24"/>
        </w:rPr>
        <w:t xml:space="preserve"> of frauds</w:t>
      </w:r>
      <w:r w:rsidR="00DF1AC0">
        <w:rPr>
          <w:rFonts w:ascii="Arial" w:hAnsi="Arial" w:cs="Arial"/>
          <w:sz w:val="24"/>
          <w:szCs w:val="24"/>
        </w:rPr>
        <w:t>—</w:t>
      </w:r>
      <w:r w:rsidR="00010EE8" w:rsidRPr="000940CA">
        <w:rPr>
          <w:rFonts w:ascii="Arial" w:hAnsi="Arial" w:cs="Arial"/>
          <w:sz w:val="24"/>
          <w:szCs w:val="24"/>
        </w:rPr>
        <w:t>that even though there was no writing, a contract should be</w:t>
      </w:r>
      <w:r w:rsidR="00565D26">
        <w:rPr>
          <w:rFonts w:ascii="Arial" w:hAnsi="Arial" w:cs="Arial"/>
          <w:sz w:val="24"/>
          <w:szCs w:val="24"/>
        </w:rPr>
        <w:t xml:space="preserve"> </w:t>
      </w:r>
      <w:r w:rsidR="00C43BF0">
        <w:rPr>
          <w:rFonts w:ascii="Arial" w:hAnsi="Arial" w:cs="Arial"/>
          <w:sz w:val="24"/>
          <w:szCs w:val="24"/>
        </w:rPr>
        <w:t>“</w:t>
      </w:r>
      <w:r w:rsidR="00CE5B13">
        <w:rPr>
          <w:rFonts w:ascii="Arial" w:hAnsi="Arial" w:cs="Arial"/>
          <w:sz w:val="24"/>
          <w:szCs w:val="24"/>
        </w:rPr>
        <w:t>implied”</w:t>
      </w:r>
      <w:r w:rsidR="00010EE8" w:rsidRPr="000940CA">
        <w:rPr>
          <w:rFonts w:ascii="Arial" w:hAnsi="Arial" w:cs="Arial"/>
          <w:sz w:val="24"/>
          <w:szCs w:val="24"/>
        </w:rPr>
        <w:t xml:space="preserve"> because </w:t>
      </w:r>
      <w:r w:rsidR="00565D26">
        <w:rPr>
          <w:rFonts w:ascii="Arial" w:hAnsi="Arial" w:cs="Arial"/>
          <w:sz w:val="24"/>
          <w:szCs w:val="24"/>
        </w:rPr>
        <w:t>Hamed has</w:t>
      </w:r>
      <w:r w:rsidR="00DF1AC0">
        <w:rPr>
          <w:rFonts w:ascii="Arial" w:hAnsi="Arial" w:cs="Arial"/>
          <w:sz w:val="24"/>
          <w:szCs w:val="24"/>
        </w:rPr>
        <w:t xml:space="preserve"> somehow</w:t>
      </w:r>
      <w:r w:rsidR="00565D26">
        <w:rPr>
          <w:rFonts w:ascii="Arial" w:hAnsi="Arial" w:cs="Arial"/>
          <w:sz w:val="24"/>
          <w:szCs w:val="24"/>
        </w:rPr>
        <w:t xml:space="preserve"> “admi</w:t>
      </w:r>
      <w:r w:rsidR="00DF1AC0">
        <w:rPr>
          <w:rFonts w:ascii="Arial" w:hAnsi="Arial" w:cs="Arial"/>
          <w:sz w:val="24"/>
          <w:szCs w:val="24"/>
        </w:rPr>
        <w:t>t</w:t>
      </w:r>
      <w:r w:rsidR="00565D26">
        <w:rPr>
          <w:rFonts w:ascii="Arial" w:hAnsi="Arial" w:cs="Arial"/>
          <w:sz w:val="24"/>
          <w:szCs w:val="24"/>
        </w:rPr>
        <w:t xml:space="preserve">ted” such a contract was formed </w:t>
      </w:r>
      <w:r w:rsidR="00565D26" w:rsidRPr="00530826">
        <w:rPr>
          <w:rFonts w:ascii="Arial" w:hAnsi="Arial"/>
          <w:i/>
          <w:sz w:val="24"/>
          <w:u w:val="single"/>
        </w:rPr>
        <w:t>in 1994</w:t>
      </w:r>
      <w:r w:rsidR="00565D26">
        <w:rPr>
          <w:rFonts w:ascii="Arial" w:hAnsi="Arial" w:cs="Arial"/>
          <w:sz w:val="24"/>
          <w:szCs w:val="24"/>
        </w:rPr>
        <w:t>.</w:t>
      </w:r>
      <w:r w:rsidR="008B76E4" w:rsidRPr="000940CA">
        <w:rPr>
          <w:rFonts w:ascii="Arial" w:hAnsi="Arial" w:cs="Arial"/>
          <w:sz w:val="24"/>
          <w:szCs w:val="24"/>
        </w:rPr>
        <w:t xml:space="preserve"> </w:t>
      </w:r>
      <w:r w:rsidR="006263AE">
        <w:rPr>
          <w:rFonts w:ascii="Arial" w:hAnsi="Arial" w:cs="Arial"/>
          <w:sz w:val="24"/>
          <w:szCs w:val="24"/>
        </w:rPr>
        <w:t xml:space="preserve"> </w:t>
      </w:r>
      <w:r w:rsidR="00565D26">
        <w:rPr>
          <w:rFonts w:ascii="Arial" w:hAnsi="Arial" w:cs="Arial"/>
          <w:sz w:val="24"/>
          <w:szCs w:val="24"/>
        </w:rPr>
        <w:t xml:space="preserve">But what </w:t>
      </w:r>
      <w:r w:rsidR="006263AE">
        <w:rPr>
          <w:rFonts w:ascii="Arial" w:hAnsi="Arial" w:cs="Arial"/>
          <w:sz w:val="24"/>
          <w:szCs w:val="24"/>
        </w:rPr>
        <w:t xml:space="preserve">United </w:t>
      </w:r>
      <w:r w:rsidR="00565D26">
        <w:rPr>
          <w:rFonts w:ascii="Arial" w:hAnsi="Arial" w:cs="Arial"/>
          <w:sz w:val="24"/>
          <w:szCs w:val="24"/>
        </w:rPr>
        <w:t xml:space="preserve">really </w:t>
      </w:r>
      <w:r w:rsidR="008368A1">
        <w:rPr>
          <w:rFonts w:ascii="Arial" w:hAnsi="Arial" w:cs="Arial"/>
          <w:sz w:val="24"/>
          <w:szCs w:val="24"/>
        </w:rPr>
        <w:t xml:space="preserve">contends </w:t>
      </w:r>
      <w:r w:rsidR="00DF1AC0">
        <w:rPr>
          <w:rFonts w:ascii="Arial" w:hAnsi="Arial" w:cs="Arial"/>
          <w:sz w:val="24"/>
          <w:szCs w:val="24"/>
        </w:rPr>
        <w:t xml:space="preserve">is that </w:t>
      </w:r>
      <w:r w:rsidR="006263AE">
        <w:rPr>
          <w:rFonts w:ascii="Arial" w:hAnsi="Arial" w:cs="Arial"/>
          <w:sz w:val="24"/>
          <w:szCs w:val="24"/>
        </w:rPr>
        <w:t xml:space="preserve">it </w:t>
      </w:r>
      <w:r w:rsidR="00DF1AC0">
        <w:rPr>
          <w:rFonts w:ascii="Arial" w:hAnsi="Arial" w:cs="Arial"/>
          <w:sz w:val="24"/>
          <w:szCs w:val="24"/>
        </w:rPr>
        <w:t xml:space="preserve">can claim </w:t>
      </w:r>
      <w:r w:rsidR="008368A1">
        <w:rPr>
          <w:rFonts w:ascii="Arial" w:hAnsi="Arial" w:cs="Arial"/>
          <w:sz w:val="24"/>
          <w:szCs w:val="24"/>
        </w:rPr>
        <w:t xml:space="preserve">an </w:t>
      </w:r>
      <w:r w:rsidR="00010EE8" w:rsidRPr="000940CA">
        <w:rPr>
          <w:rFonts w:ascii="Arial" w:hAnsi="Arial" w:cs="Arial"/>
          <w:sz w:val="24"/>
          <w:szCs w:val="24"/>
        </w:rPr>
        <w:t xml:space="preserve">exception if </w:t>
      </w:r>
      <w:r w:rsidR="008B33FB">
        <w:rPr>
          <w:rFonts w:ascii="Arial" w:hAnsi="Arial" w:cs="Arial"/>
          <w:sz w:val="24"/>
          <w:szCs w:val="24"/>
        </w:rPr>
        <w:t>Wally</w:t>
      </w:r>
      <w:r w:rsidR="006F6B51">
        <w:rPr>
          <w:rFonts w:ascii="Arial" w:hAnsi="Arial" w:cs="Arial"/>
          <w:sz w:val="24"/>
          <w:szCs w:val="24"/>
        </w:rPr>
        <w:t xml:space="preserve"> </w:t>
      </w:r>
      <w:r w:rsidR="00010EE8" w:rsidRPr="000940CA">
        <w:rPr>
          <w:rFonts w:ascii="Arial" w:hAnsi="Arial" w:cs="Arial"/>
          <w:sz w:val="24"/>
          <w:szCs w:val="24"/>
        </w:rPr>
        <w:t xml:space="preserve">Hamed admits </w:t>
      </w:r>
      <w:r w:rsidR="006263AE">
        <w:rPr>
          <w:rFonts w:ascii="Arial" w:hAnsi="Arial" w:cs="Arial"/>
          <w:sz w:val="24"/>
          <w:szCs w:val="24"/>
        </w:rPr>
        <w:t>the store</w:t>
      </w:r>
      <w:r w:rsidR="006263AE" w:rsidRPr="000940CA">
        <w:rPr>
          <w:rFonts w:ascii="Arial" w:hAnsi="Arial" w:cs="Arial"/>
          <w:sz w:val="24"/>
          <w:szCs w:val="24"/>
        </w:rPr>
        <w:t xml:space="preserve"> </w:t>
      </w:r>
      <w:r w:rsidR="00161B3E">
        <w:rPr>
          <w:rFonts w:ascii="Arial" w:hAnsi="Arial" w:cs="Arial"/>
          <w:sz w:val="24"/>
          <w:szCs w:val="24"/>
        </w:rPr>
        <w:t>“</w:t>
      </w:r>
      <w:r w:rsidR="008368A1" w:rsidRPr="006869E0">
        <w:rPr>
          <w:rFonts w:ascii="Arial" w:hAnsi="Arial" w:cs="Arial"/>
          <w:sz w:val="24"/>
          <w:szCs w:val="24"/>
          <w:u w:val="single"/>
        </w:rPr>
        <w:t>used</w:t>
      </w:r>
      <w:r w:rsidR="00010EE8" w:rsidRPr="000940CA">
        <w:rPr>
          <w:rFonts w:ascii="Arial" w:hAnsi="Arial" w:cs="Arial"/>
          <w:sz w:val="24"/>
          <w:szCs w:val="24"/>
        </w:rPr>
        <w:t xml:space="preserve"> the property</w:t>
      </w:r>
      <w:r w:rsidR="00161B3E">
        <w:rPr>
          <w:rFonts w:ascii="Arial" w:hAnsi="Arial" w:cs="Arial"/>
          <w:sz w:val="24"/>
          <w:szCs w:val="24"/>
        </w:rPr>
        <w:t>”</w:t>
      </w:r>
      <w:r w:rsidR="00010EE8" w:rsidRPr="000940CA">
        <w:rPr>
          <w:rFonts w:ascii="Arial" w:hAnsi="Arial" w:cs="Arial"/>
          <w:sz w:val="24"/>
          <w:szCs w:val="24"/>
        </w:rPr>
        <w:t xml:space="preserve"> or discussed </w:t>
      </w:r>
      <w:r w:rsidR="00DF1AC0">
        <w:rPr>
          <w:rFonts w:ascii="Arial" w:hAnsi="Arial" w:cs="Arial"/>
          <w:sz w:val="24"/>
          <w:szCs w:val="24"/>
        </w:rPr>
        <w:t>“use of</w:t>
      </w:r>
      <w:r w:rsidR="00565D26">
        <w:rPr>
          <w:rFonts w:ascii="Arial" w:hAnsi="Arial" w:cs="Arial"/>
          <w:sz w:val="24"/>
          <w:szCs w:val="24"/>
        </w:rPr>
        <w:softHyphen/>
      </w:r>
      <w:r w:rsidR="00DF1AC0">
        <w:rPr>
          <w:rFonts w:ascii="Arial" w:hAnsi="Arial" w:cs="Arial"/>
          <w:sz w:val="24"/>
          <w:szCs w:val="24"/>
        </w:rPr>
        <w:t>”</w:t>
      </w:r>
      <w:r w:rsidR="00010EE8" w:rsidRPr="000940CA">
        <w:rPr>
          <w:rFonts w:ascii="Arial" w:hAnsi="Arial" w:cs="Arial"/>
          <w:sz w:val="24"/>
          <w:szCs w:val="24"/>
        </w:rPr>
        <w:t xml:space="preserve"> the </w:t>
      </w:r>
      <w:r w:rsidR="00010EE8" w:rsidRPr="000940CA">
        <w:rPr>
          <w:rFonts w:ascii="Arial" w:hAnsi="Arial" w:cs="Arial"/>
          <w:sz w:val="24"/>
          <w:szCs w:val="24"/>
        </w:rPr>
        <w:lastRenderedPageBreak/>
        <w:t>property</w:t>
      </w:r>
      <w:r w:rsidR="006263AE">
        <w:rPr>
          <w:rFonts w:ascii="Arial" w:hAnsi="Arial" w:cs="Arial"/>
          <w:sz w:val="24"/>
          <w:szCs w:val="24"/>
        </w:rPr>
        <w:t xml:space="preserve"> with Mr. Yusuf</w:t>
      </w:r>
      <w:r w:rsidR="00010EE8" w:rsidRPr="000940CA">
        <w:rPr>
          <w:rFonts w:ascii="Arial" w:hAnsi="Arial" w:cs="Arial"/>
          <w:sz w:val="24"/>
          <w:szCs w:val="24"/>
        </w:rPr>
        <w:t>.</w:t>
      </w:r>
      <w:r w:rsidR="00010EE8" w:rsidRPr="000940CA">
        <w:rPr>
          <w:rStyle w:val="FootnoteReference"/>
          <w:rFonts w:ascii="Arial" w:hAnsi="Arial" w:cs="Arial"/>
          <w:sz w:val="24"/>
          <w:szCs w:val="24"/>
        </w:rPr>
        <w:footnoteReference w:id="5"/>
      </w:r>
      <w:r w:rsidR="00010EE8" w:rsidRPr="000940CA">
        <w:rPr>
          <w:rFonts w:ascii="Arial" w:hAnsi="Arial" w:cs="Arial"/>
          <w:sz w:val="24"/>
          <w:szCs w:val="24"/>
        </w:rPr>
        <w:t xml:space="preserve"> </w:t>
      </w:r>
      <w:r w:rsidR="002A1CC2">
        <w:rPr>
          <w:rFonts w:ascii="Arial" w:hAnsi="Arial" w:cs="Arial"/>
          <w:sz w:val="24"/>
          <w:szCs w:val="24"/>
        </w:rPr>
        <w:t xml:space="preserve">SJ Motion at pp. </w:t>
      </w:r>
      <w:r w:rsidR="00BD11DF">
        <w:rPr>
          <w:rFonts w:ascii="Arial" w:hAnsi="Arial" w:cs="Arial"/>
          <w:color w:val="2B2B2B"/>
          <w:sz w:val="24"/>
          <w:szCs w:val="23"/>
        </w:rPr>
        <w:t>15-16</w:t>
      </w:r>
      <w:r w:rsidR="00BB5E51">
        <w:rPr>
          <w:rFonts w:ascii="Arial" w:hAnsi="Arial" w:cs="Arial"/>
          <w:sz w:val="24"/>
          <w:szCs w:val="24"/>
        </w:rPr>
        <w:t>.</w:t>
      </w:r>
      <w:r w:rsidR="00EA238B">
        <w:rPr>
          <w:rFonts w:ascii="Arial" w:hAnsi="Arial" w:cs="Arial"/>
          <w:sz w:val="24"/>
          <w:szCs w:val="24"/>
        </w:rPr>
        <w:t xml:space="preserve"> </w:t>
      </w:r>
      <w:r w:rsidR="00565D26">
        <w:rPr>
          <w:rFonts w:ascii="Arial" w:hAnsi="Arial" w:cs="Arial"/>
          <w:sz w:val="24"/>
          <w:szCs w:val="24"/>
        </w:rPr>
        <w:t xml:space="preserve"> This is </w:t>
      </w:r>
      <w:r w:rsidR="00DF1AC0">
        <w:rPr>
          <w:rFonts w:ascii="Arial" w:hAnsi="Arial" w:cs="Arial"/>
          <w:sz w:val="24"/>
          <w:szCs w:val="24"/>
        </w:rPr>
        <w:t xml:space="preserve">simply </w:t>
      </w:r>
      <w:r w:rsidR="00565D26">
        <w:rPr>
          <w:rFonts w:ascii="Arial" w:hAnsi="Arial" w:cs="Arial"/>
          <w:sz w:val="24"/>
          <w:szCs w:val="24"/>
        </w:rPr>
        <w:t xml:space="preserve">confusion </w:t>
      </w:r>
      <w:r w:rsidR="00DF1AC0">
        <w:rPr>
          <w:rFonts w:ascii="Arial" w:hAnsi="Arial" w:cs="Arial"/>
          <w:sz w:val="24"/>
          <w:szCs w:val="24"/>
        </w:rPr>
        <w:t xml:space="preserve">as to </w:t>
      </w:r>
      <w:r w:rsidR="00565D26">
        <w:rPr>
          <w:rFonts w:ascii="Arial" w:hAnsi="Arial" w:cs="Arial"/>
          <w:sz w:val="24"/>
          <w:szCs w:val="24"/>
        </w:rPr>
        <w:t>what constitutes an exception to the SOF</w:t>
      </w:r>
      <w:r w:rsidR="00DF1AC0">
        <w:rPr>
          <w:rFonts w:ascii="Arial" w:hAnsi="Arial" w:cs="Arial"/>
          <w:sz w:val="24"/>
          <w:szCs w:val="24"/>
        </w:rPr>
        <w:t>—</w:t>
      </w:r>
      <w:r w:rsidR="00565D26">
        <w:rPr>
          <w:rFonts w:ascii="Arial" w:hAnsi="Arial" w:cs="Arial"/>
          <w:sz w:val="24"/>
          <w:szCs w:val="24"/>
        </w:rPr>
        <w:t>t</w:t>
      </w:r>
      <w:r w:rsidR="00161B3E">
        <w:rPr>
          <w:rFonts w:ascii="Arial" w:hAnsi="Arial" w:cs="Arial"/>
          <w:sz w:val="24"/>
          <w:szCs w:val="24"/>
        </w:rPr>
        <w:t xml:space="preserve">he admission of the </w:t>
      </w:r>
      <w:r w:rsidR="00161B3E" w:rsidRPr="00530826">
        <w:rPr>
          <w:rFonts w:ascii="Arial" w:hAnsi="Arial"/>
          <w:i/>
          <w:sz w:val="24"/>
          <w:u w:val="single"/>
        </w:rPr>
        <w:t>use</w:t>
      </w:r>
      <w:r w:rsidR="00161B3E">
        <w:rPr>
          <w:rFonts w:ascii="Arial" w:hAnsi="Arial" w:cs="Arial"/>
          <w:sz w:val="24"/>
          <w:szCs w:val="24"/>
        </w:rPr>
        <w:t xml:space="preserve"> of a </w:t>
      </w:r>
      <w:proofErr w:type="gramStart"/>
      <w:r w:rsidR="00161B3E">
        <w:rPr>
          <w:rFonts w:ascii="Arial" w:hAnsi="Arial" w:cs="Arial"/>
          <w:sz w:val="24"/>
          <w:szCs w:val="24"/>
        </w:rPr>
        <w:t>premise</w:t>
      </w:r>
      <w:r w:rsidR="00565D26">
        <w:rPr>
          <w:rFonts w:ascii="Arial" w:hAnsi="Arial" w:cs="Arial"/>
          <w:sz w:val="24"/>
          <w:szCs w:val="24"/>
        </w:rPr>
        <w:t>s</w:t>
      </w:r>
      <w:proofErr w:type="gramEnd"/>
      <w:r w:rsidR="00161B3E">
        <w:rPr>
          <w:rFonts w:ascii="Arial" w:hAnsi="Arial" w:cs="Arial"/>
          <w:sz w:val="24"/>
          <w:szCs w:val="24"/>
        </w:rPr>
        <w:t xml:space="preserve"> is not an admission of the existence of a contract for </w:t>
      </w:r>
      <w:r w:rsidR="00DF1AC0">
        <w:rPr>
          <w:rFonts w:ascii="Arial" w:hAnsi="Arial" w:cs="Arial"/>
          <w:sz w:val="24"/>
          <w:szCs w:val="24"/>
        </w:rPr>
        <w:t>such use</w:t>
      </w:r>
      <w:r w:rsidR="006263AE">
        <w:rPr>
          <w:rFonts w:ascii="Arial" w:hAnsi="Arial" w:cs="Arial"/>
          <w:sz w:val="24"/>
          <w:szCs w:val="24"/>
        </w:rPr>
        <w:t xml:space="preserve"> – or its terms</w:t>
      </w:r>
      <w:r w:rsidR="00161B3E">
        <w:rPr>
          <w:rFonts w:ascii="Arial" w:hAnsi="Arial" w:cs="Arial"/>
          <w:sz w:val="24"/>
          <w:szCs w:val="24"/>
        </w:rPr>
        <w:t>.</w:t>
      </w:r>
      <w:r w:rsidR="00DF1AC0">
        <w:rPr>
          <w:rFonts w:ascii="Arial" w:hAnsi="Arial" w:cs="Arial"/>
          <w:sz w:val="24"/>
          <w:szCs w:val="24"/>
        </w:rPr>
        <w:t xml:space="preserve">  Otherwise, the SOF would not exist, as </w:t>
      </w:r>
      <w:r w:rsidR="006263AE">
        <w:rPr>
          <w:rFonts w:ascii="Arial" w:hAnsi="Arial" w:cs="Arial"/>
          <w:sz w:val="24"/>
          <w:szCs w:val="24"/>
        </w:rPr>
        <w:t xml:space="preserve">such an </w:t>
      </w:r>
      <w:r w:rsidR="00DF1AC0">
        <w:rPr>
          <w:rFonts w:ascii="Arial" w:hAnsi="Arial" w:cs="Arial"/>
          <w:sz w:val="24"/>
          <w:szCs w:val="24"/>
        </w:rPr>
        <w:t xml:space="preserve">exception would </w:t>
      </w:r>
      <w:r w:rsidR="006F6B51">
        <w:rPr>
          <w:rFonts w:ascii="Arial" w:hAnsi="Arial" w:cs="Arial"/>
          <w:sz w:val="24"/>
          <w:szCs w:val="24"/>
        </w:rPr>
        <w:t xml:space="preserve">always </w:t>
      </w:r>
      <w:r w:rsidR="00DF1AC0">
        <w:rPr>
          <w:rFonts w:ascii="Arial" w:hAnsi="Arial" w:cs="Arial"/>
          <w:sz w:val="24"/>
          <w:szCs w:val="24"/>
        </w:rPr>
        <w:t>eat the rule.</w:t>
      </w:r>
    </w:p>
    <w:p w14:paraId="29E13799" w14:textId="0138523F" w:rsidR="008B76E4" w:rsidRPr="003312C1" w:rsidRDefault="00010EE8" w:rsidP="003312C1">
      <w:pPr>
        <w:shd w:val="clear" w:color="auto" w:fill="FFFFFF"/>
        <w:spacing w:after="0" w:line="480" w:lineRule="auto"/>
        <w:ind w:firstLine="720"/>
        <w:jc w:val="both"/>
        <w:rPr>
          <w:rFonts w:ascii="Arial" w:eastAsia="Times New Roman" w:hAnsi="Arial" w:cs="Arial"/>
          <w:color w:val="000000"/>
          <w:sz w:val="24"/>
          <w:szCs w:val="24"/>
        </w:rPr>
      </w:pPr>
      <w:r w:rsidRPr="000940CA">
        <w:rPr>
          <w:rFonts w:ascii="Arial" w:hAnsi="Arial" w:cs="Arial"/>
          <w:sz w:val="24"/>
          <w:szCs w:val="24"/>
        </w:rPr>
        <w:t xml:space="preserve"> </w:t>
      </w:r>
      <w:r w:rsidR="008B76E4" w:rsidRPr="000940CA">
        <w:rPr>
          <w:rFonts w:ascii="Arial" w:hAnsi="Arial" w:cs="Arial"/>
          <w:sz w:val="24"/>
          <w:szCs w:val="24"/>
        </w:rPr>
        <w:t>Fortunately</w:t>
      </w:r>
      <w:r w:rsidR="008368A1">
        <w:rPr>
          <w:rFonts w:ascii="Arial" w:hAnsi="Arial" w:cs="Arial"/>
          <w:sz w:val="24"/>
          <w:szCs w:val="24"/>
        </w:rPr>
        <w:t xml:space="preserve">, </w:t>
      </w:r>
      <w:r w:rsidR="00143CE8" w:rsidRPr="000940CA">
        <w:rPr>
          <w:rFonts w:ascii="Arial" w:hAnsi="Arial" w:cs="Arial"/>
          <w:sz w:val="24"/>
          <w:szCs w:val="24"/>
        </w:rPr>
        <w:t xml:space="preserve">Judge Francoise </w:t>
      </w:r>
      <w:r w:rsidR="008B76E4" w:rsidRPr="000940CA">
        <w:rPr>
          <w:rFonts w:ascii="Arial" w:hAnsi="Arial" w:cs="Arial"/>
          <w:sz w:val="24"/>
          <w:szCs w:val="24"/>
        </w:rPr>
        <w:t xml:space="preserve">recently </w:t>
      </w:r>
      <w:r w:rsidR="00143CE8" w:rsidRPr="000940CA">
        <w:rPr>
          <w:rFonts w:ascii="Arial" w:hAnsi="Arial" w:cs="Arial"/>
          <w:sz w:val="24"/>
          <w:szCs w:val="24"/>
        </w:rPr>
        <w:t>considered th</w:t>
      </w:r>
      <w:r w:rsidR="0031397B">
        <w:rPr>
          <w:rFonts w:ascii="Arial" w:hAnsi="Arial" w:cs="Arial"/>
          <w:sz w:val="24"/>
          <w:szCs w:val="24"/>
        </w:rPr>
        <w:t>is</w:t>
      </w:r>
      <w:r w:rsidR="00143CE8" w:rsidRPr="000940CA">
        <w:rPr>
          <w:rFonts w:ascii="Arial" w:hAnsi="Arial" w:cs="Arial"/>
          <w:sz w:val="24"/>
          <w:szCs w:val="24"/>
        </w:rPr>
        <w:t xml:space="preserve"> </w:t>
      </w:r>
      <w:r w:rsidR="00565D26">
        <w:rPr>
          <w:rFonts w:ascii="Arial" w:hAnsi="Arial" w:cs="Arial"/>
          <w:sz w:val="24"/>
          <w:szCs w:val="24"/>
        </w:rPr>
        <w:t xml:space="preserve">exact </w:t>
      </w:r>
      <w:r w:rsidR="00143CE8" w:rsidRPr="000940CA">
        <w:rPr>
          <w:rFonts w:ascii="Arial" w:hAnsi="Arial" w:cs="Arial"/>
          <w:sz w:val="24"/>
          <w:szCs w:val="24"/>
        </w:rPr>
        <w:t>issue</w:t>
      </w:r>
      <w:r w:rsidR="00DF1AC0">
        <w:rPr>
          <w:rFonts w:ascii="Arial" w:hAnsi="Arial" w:cs="Arial"/>
          <w:sz w:val="24"/>
          <w:szCs w:val="24"/>
        </w:rPr>
        <w:t>—</w:t>
      </w:r>
      <w:r w:rsidR="00143CE8" w:rsidRPr="000940CA">
        <w:rPr>
          <w:rFonts w:ascii="Arial" w:hAnsi="Arial" w:cs="Arial"/>
          <w:sz w:val="24"/>
          <w:szCs w:val="24"/>
        </w:rPr>
        <w:t xml:space="preserve">of </w:t>
      </w:r>
      <w:r w:rsidR="00B704A6">
        <w:rPr>
          <w:rFonts w:ascii="Arial" w:hAnsi="Arial" w:cs="Arial"/>
          <w:sz w:val="24"/>
          <w:szCs w:val="24"/>
        </w:rPr>
        <w:t xml:space="preserve">such </w:t>
      </w:r>
      <w:r w:rsidR="00143CE8" w:rsidRPr="000940CA">
        <w:rPr>
          <w:rFonts w:ascii="Arial" w:hAnsi="Arial" w:cs="Arial"/>
          <w:sz w:val="24"/>
          <w:szCs w:val="24"/>
        </w:rPr>
        <w:t xml:space="preserve">admissions </w:t>
      </w:r>
      <w:r w:rsidR="00161B3E">
        <w:rPr>
          <w:rFonts w:ascii="Arial" w:hAnsi="Arial" w:cs="Arial"/>
          <w:sz w:val="24"/>
          <w:szCs w:val="24"/>
        </w:rPr>
        <w:t>as</w:t>
      </w:r>
      <w:r w:rsidR="00095700">
        <w:rPr>
          <w:rFonts w:ascii="Arial" w:hAnsi="Arial" w:cs="Arial"/>
          <w:sz w:val="24"/>
          <w:szCs w:val="24"/>
        </w:rPr>
        <w:t xml:space="preserve"> </w:t>
      </w:r>
      <w:r w:rsidR="00161B3E">
        <w:rPr>
          <w:rFonts w:ascii="Arial" w:hAnsi="Arial" w:cs="Arial"/>
          <w:sz w:val="24"/>
          <w:szCs w:val="24"/>
        </w:rPr>
        <w:t>potential exception</w:t>
      </w:r>
      <w:r w:rsidR="00036E43">
        <w:rPr>
          <w:rFonts w:ascii="Arial" w:hAnsi="Arial" w:cs="Arial"/>
          <w:sz w:val="24"/>
          <w:szCs w:val="24"/>
        </w:rPr>
        <w:t>s</w:t>
      </w:r>
      <w:r w:rsidR="00161B3E">
        <w:rPr>
          <w:rFonts w:ascii="Arial" w:hAnsi="Arial" w:cs="Arial"/>
          <w:sz w:val="24"/>
          <w:szCs w:val="24"/>
        </w:rPr>
        <w:t xml:space="preserve"> to</w:t>
      </w:r>
      <w:r w:rsidR="00143CE8" w:rsidRPr="000940CA">
        <w:rPr>
          <w:rFonts w:ascii="Arial" w:hAnsi="Arial" w:cs="Arial"/>
          <w:sz w:val="24"/>
          <w:szCs w:val="24"/>
        </w:rPr>
        <w:t xml:space="preserve"> the Statute of Frauds</w:t>
      </w:r>
      <w:r w:rsidR="00DF1AC0">
        <w:rPr>
          <w:rFonts w:ascii="Arial" w:hAnsi="Arial" w:cs="Arial"/>
          <w:sz w:val="24"/>
          <w:szCs w:val="24"/>
        </w:rPr>
        <w:t>—</w:t>
      </w:r>
      <w:r w:rsidR="00E00BD7">
        <w:rPr>
          <w:rFonts w:ascii="Arial" w:hAnsi="Arial" w:cs="Arial"/>
          <w:sz w:val="24"/>
          <w:szCs w:val="24"/>
        </w:rPr>
        <w:t xml:space="preserve">and provided </w:t>
      </w:r>
      <w:r w:rsidR="00143CE8" w:rsidRPr="000940CA">
        <w:rPr>
          <w:rFonts w:ascii="Arial" w:hAnsi="Arial" w:cs="Arial"/>
          <w:sz w:val="24"/>
          <w:szCs w:val="24"/>
        </w:rPr>
        <w:t>a</w:t>
      </w:r>
      <w:r w:rsidR="00565D26">
        <w:rPr>
          <w:rFonts w:ascii="Arial" w:hAnsi="Arial" w:cs="Arial"/>
          <w:sz w:val="24"/>
          <w:szCs w:val="24"/>
        </w:rPr>
        <w:t xml:space="preserve"> full</w:t>
      </w:r>
      <w:r w:rsidR="00143CE8" w:rsidRPr="000940CA">
        <w:rPr>
          <w:rFonts w:ascii="Arial" w:hAnsi="Arial" w:cs="Arial"/>
          <w:sz w:val="24"/>
          <w:szCs w:val="24"/>
        </w:rPr>
        <w:t xml:space="preserve"> </w:t>
      </w:r>
      <w:r w:rsidR="00143CE8" w:rsidRPr="000940CA">
        <w:rPr>
          <w:rFonts w:ascii="Arial" w:hAnsi="Arial" w:cs="Arial"/>
          <w:i/>
          <w:sz w:val="24"/>
          <w:szCs w:val="24"/>
        </w:rPr>
        <w:t>Banks</w:t>
      </w:r>
      <w:r w:rsidR="00143CE8" w:rsidRPr="000940CA">
        <w:rPr>
          <w:rFonts w:ascii="Arial" w:hAnsi="Arial" w:cs="Arial"/>
          <w:sz w:val="24"/>
          <w:szCs w:val="24"/>
        </w:rPr>
        <w:t xml:space="preserve"> analysis</w:t>
      </w:r>
      <w:r w:rsidR="00DF1AC0">
        <w:rPr>
          <w:rFonts w:ascii="Arial" w:hAnsi="Arial" w:cs="Arial"/>
          <w:sz w:val="24"/>
          <w:szCs w:val="24"/>
        </w:rPr>
        <w:t xml:space="preserve">. </w:t>
      </w:r>
      <w:proofErr w:type="spellStart"/>
      <w:r w:rsidR="008B76E4" w:rsidRPr="005C0553">
        <w:rPr>
          <w:rFonts w:ascii="Arial" w:eastAsia="Times New Roman" w:hAnsi="Arial" w:cs="Arial"/>
          <w:i/>
          <w:iCs/>
          <w:color w:val="000000"/>
          <w:sz w:val="24"/>
          <w:szCs w:val="24"/>
          <w:bdr w:val="none" w:sz="0" w:space="0" w:color="auto" w:frame="1"/>
        </w:rPr>
        <w:t>Urh</w:t>
      </w:r>
      <w:proofErr w:type="spellEnd"/>
      <w:r w:rsidR="008B76E4" w:rsidRPr="005C0553">
        <w:rPr>
          <w:rFonts w:ascii="Arial" w:eastAsia="Times New Roman" w:hAnsi="Arial" w:cs="Arial"/>
          <w:i/>
          <w:iCs/>
          <w:color w:val="000000"/>
          <w:sz w:val="24"/>
          <w:szCs w:val="24"/>
          <w:bdr w:val="none" w:sz="0" w:space="0" w:color="auto" w:frame="1"/>
        </w:rPr>
        <w:t xml:space="preserve"> v. Buffo</w:t>
      </w:r>
      <w:r w:rsidR="008B76E4" w:rsidRPr="005C0553">
        <w:rPr>
          <w:rFonts w:ascii="Arial" w:eastAsia="Times New Roman" w:hAnsi="Arial" w:cs="Arial"/>
          <w:color w:val="000000"/>
          <w:sz w:val="24"/>
          <w:szCs w:val="24"/>
        </w:rPr>
        <w:t>, No. ST-2015-CV-0000315, 2017 WL 476837, at *5 (V.I. Super. Feb. 3, 2017)</w:t>
      </w:r>
      <w:r w:rsidR="003312C1">
        <w:rPr>
          <w:rFonts w:ascii="Arial" w:eastAsia="Times New Roman" w:hAnsi="Arial" w:cs="Arial"/>
          <w:color w:val="000000"/>
          <w:sz w:val="24"/>
          <w:szCs w:val="24"/>
        </w:rPr>
        <w:t>(emphasis added)(footnotes omitted):</w:t>
      </w:r>
    </w:p>
    <w:p w14:paraId="36AF1418" w14:textId="6D9FB59C" w:rsidR="00143CE8"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r w:rsidRPr="005C0553">
        <w:rPr>
          <w:rFonts w:ascii="Arial" w:eastAsia="Times New Roman" w:hAnsi="Arial" w:cs="Arial"/>
          <w:color w:val="000000"/>
          <w:sz w:val="24"/>
          <w:szCs w:val="24"/>
        </w:rPr>
        <w:t xml:space="preserve">The Court recognizes that courts in other jurisdictions adopted a common law principle providing that a party waives application of a </w:t>
      </w:r>
      <w:r w:rsidRPr="005C0553">
        <w:rPr>
          <w:rFonts w:ascii="Arial" w:eastAsia="Times New Roman" w:hAnsi="Arial" w:cs="Arial"/>
          <w:color w:val="000000"/>
          <w:sz w:val="24"/>
          <w:szCs w:val="24"/>
          <w:shd w:val="clear" w:color="auto" w:fill="FFFFFF"/>
        </w:rPr>
        <w:t>statute</w:t>
      </w:r>
      <w:r w:rsidRPr="005C0553">
        <w:rPr>
          <w:rFonts w:ascii="Arial" w:eastAsia="Times New Roman" w:hAnsi="Arial" w:cs="Arial"/>
          <w:color w:val="000000"/>
          <w:sz w:val="24"/>
          <w:szCs w:val="24"/>
        </w:rPr>
        <w:t xml:space="preserve"> </w:t>
      </w:r>
      <w:r w:rsidRPr="005C0553">
        <w:rPr>
          <w:rFonts w:ascii="Arial" w:eastAsia="Times New Roman" w:hAnsi="Arial" w:cs="Arial"/>
          <w:color w:val="000000"/>
          <w:sz w:val="24"/>
          <w:szCs w:val="24"/>
          <w:shd w:val="clear" w:color="auto" w:fill="FFFFFF"/>
        </w:rPr>
        <w:t>of</w:t>
      </w:r>
      <w:r w:rsidRPr="005C0553">
        <w:rPr>
          <w:rFonts w:ascii="Arial" w:eastAsia="Times New Roman" w:hAnsi="Arial" w:cs="Arial"/>
          <w:color w:val="000000"/>
          <w:sz w:val="24"/>
          <w:szCs w:val="24"/>
        </w:rPr>
        <w:t xml:space="preserve"> </w:t>
      </w:r>
      <w:r w:rsidRPr="005C0553">
        <w:rPr>
          <w:rFonts w:ascii="Arial" w:eastAsia="Times New Roman" w:hAnsi="Arial" w:cs="Arial"/>
          <w:color w:val="000000"/>
          <w:sz w:val="24"/>
          <w:szCs w:val="24"/>
          <w:shd w:val="clear" w:color="auto" w:fill="FFFFFF"/>
        </w:rPr>
        <w:t>frauds</w:t>
      </w:r>
      <w:r w:rsidRPr="005C0553">
        <w:rPr>
          <w:rFonts w:ascii="Arial" w:eastAsia="Times New Roman" w:hAnsi="Arial" w:cs="Arial"/>
          <w:color w:val="000000"/>
          <w:sz w:val="24"/>
          <w:szCs w:val="24"/>
        </w:rPr>
        <w:t xml:space="preserve"> if it </w:t>
      </w:r>
      <w:r w:rsidRPr="005C0553">
        <w:rPr>
          <w:rFonts w:ascii="Arial" w:eastAsia="Times New Roman" w:hAnsi="Arial" w:cs="Arial"/>
          <w:color w:val="000000"/>
          <w:sz w:val="24"/>
          <w:szCs w:val="24"/>
          <w:shd w:val="clear" w:color="auto" w:fill="FFFFFF"/>
        </w:rPr>
        <w:t>admits</w:t>
      </w:r>
      <w:r w:rsidRPr="005C0553">
        <w:rPr>
          <w:rFonts w:ascii="Arial" w:eastAsia="Times New Roman" w:hAnsi="Arial" w:cs="Arial"/>
          <w:color w:val="000000"/>
          <w:sz w:val="24"/>
          <w:szCs w:val="24"/>
        </w:rPr>
        <w:t xml:space="preserve"> that a contract exists. </w:t>
      </w:r>
      <w:r w:rsidRPr="006869E0">
        <w:rPr>
          <w:rFonts w:ascii="Arial" w:eastAsia="Times New Roman" w:hAnsi="Arial" w:cs="Arial"/>
          <w:b/>
          <w:color w:val="000000"/>
          <w:sz w:val="24"/>
          <w:szCs w:val="24"/>
        </w:rPr>
        <w:t>However, the Supreme Court of the Virgin Islands has not adopted this common law rule</w:t>
      </w:r>
      <w:r w:rsidRPr="005C0553">
        <w:rPr>
          <w:rFonts w:ascii="Arial" w:eastAsia="Times New Roman" w:hAnsi="Arial" w:cs="Arial"/>
          <w:color w:val="000000"/>
          <w:sz w:val="24"/>
          <w:szCs w:val="24"/>
        </w:rPr>
        <w:t xml:space="preserve">. Therefore, the Court must conduct the three-factor analysis provided in </w:t>
      </w:r>
      <w:r w:rsidRPr="005C0553">
        <w:rPr>
          <w:rFonts w:ascii="Arial" w:eastAsia="Times New Roman" w:hAnsi="Arial" w:cs="Arial"/>
          <w:i/>
          <w:iCs/>
          <w:color w:val="000000"/>
          <w:sz w:val="24"/>
          <w:szCs w:val="24"/>
        </w:rPr>
        <w:t>Banks v. International Rental and Leasing Corp.</w:t>
      </w:r>
      <w:r w:rsidRPr="005C0553">
        <w:rPr>
          <w:rFonts w:ascii="Arial" w:eastAsia="Times New Roman" w:hAnsi="Arial" w:cs="Arial"/>
          <w:color w:val="000000"/>
          <w:sz w:val="24"/>
          <w:szCs w:val="24"/>
        </w:rPr>
        <w:t xml:space="preserve"> to determine Virgin Islands common law.</w:t>
      </w:r>
      <w:r w:rsidR="00010EE8">
        <w:rPr>
          <w:rFonts w:ascii="Arial" w:eastAsia="Times New Roman" w:hAnsi="Arial" w:cs="Arial"/>
          <w:color w:val="000000"/>
          <w:sz w:val="24"/>
          <w:szCs w:val="24"/>
        </w:rPr>
        <w:t xml:space="preserve"> . . .</w:t>
      </w:r>
    </w:p>
    <w:p w14:paraId="75A2C04C" w14:textId="77777777" w:rsidR="00143CE8" w:rsidRPr="005C0553"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p>
    <w:p w14:paraId="7FB80CCE" w14:textId="6FEE51EB" w:rsidR="00143CE8" w:rsidRDefault="00143CE8" w:rsidP="00143CE8">
      <w:pPr>
        <w:shd w:val="clear" w:color="auto" w:fill="FFFFFF"/>
        <w:spacing w:after="0" w:line="240" w:lineRule="auto"/>
        <w:ind w:left="720" w:right="720"/>
        <w:jc w:val="both"/>
        <w:rPr>
          <w:rFonts w:ascii="Arial" w:eastAsia="Times New Roman" w:hAnsi="Arial" w:cs="Arial"/>
          <w:color w:val="000000"/>
          <w:sz w:val="24"/>
          <w:szCs w:val="24"/>
          <w:vertAlign w:val="superscript"/>
        </w:rPr>
      </w:pPr>
      <w:r w:rsidRPr="005C0553">
        <w:rPr>
          <w:rFonts w:ascii="Arial" w:eastAsia="Times New Roman" w:hAnsi="Arial" w:cs="Arial"/>
          <w:color w:val="000000"/>
          <w:sz w:val="24"/>
          <w:szCs w:val="24"/>
        </w:rPr>
        <w:t xml:space="preserve">The Superior Court addressed whether party admissions take a contract out of the application of the Statute of Frauds in </w:t>
      </w:r>
      <w:r w:rsidRPr="005C0553">
        <w:rPr>
          <w:rFonts w:ascii="Arial" w:eastAsia="Times New Roman" w:hAnsi="Arial" w:cs="Arial"/>
          <w:i/>
          <w:iCs/>
          <w:color w:val="000000"/>
          <w:sz w:val="24"/>
          <w:szCs w:val="24"/>
        </w:rPr>
        <w:t>Mountaintop v. Colombian Emeralds International</w:t>
      </w:r>
      <w:r w:rsidRPr="005C0553">
        <w:rPr>
          <w:rFonts w:ascii="Arial" w:eastAsia="Times New Roman" w:hAnsi="Arial" w:cs="Arial"/>
          <w:color w:val="000000"/>
          <w:sz w:val="24"/>
          <w:szCs w:val="24"/>
        </w:rPr>
        <w:t xml:space="preserve">. The court held that “[t]he statute of frauds is waived if the defendant admits </w:t>
      </w:r>
      <w:r w:rsidRPr="005C0553">
        <w:rPr>
          <w:rFonts w:ascii="Arial" w:eastAsia="Times New Roman" w:hAnsi="Arial" w:cs="Arial"/>
          <w:b/>
          <w:color w:val="000000"/>
          <w:sz w:val="24"/>
          <w:szCs w:val="24"/>
        </w:rPr>
        <w:t xml:space="preserve">to the existence </w:t>
      </w:r>
      <w:r w:rsidRPr="00551EE2">
        <w:rPr>
          <w:rFonts w:ascii="Arial" w:eastAsia="Times New Roman" w:hAnsi="Arial" w:cs="Arial"/>
          <w:b/>
          <w:color w:val="000000"/>
          <w:sz w:val="24"/>
          <w:szCs w:val="24"/>
          <w:u w:val="single"/>
        </w:rPr>
        <w:t>of a contract</w:t>
      </w:r>
      <w:r w:rsidRPr="005C0553">
        <w:rPr>
          <w:rFonts w:ascii="Arial" w:eastAsia="Times New Roman" w:hAnsi="Arial" w:cs="Arial"/>
          <w:b/>
          <w:color w:val="000000"/>
          <w:sz w:val="24"/>
          <w:szCs w:val="24"/>
        </w:rPr>
        <w:t xml:space="preserve"> </w:t>
      </w:r>
      <w:r w:rsidRPr="005C0553">
        <w:rPr>
          <w:rFonts w:ascii="Arial" w:eastAsia="Times New Roman" w:hAnsi="Arial" w:cs="Arial"/>
          <w:color w:val="000000"/>
          <w:sz w:val="24"/>
          <w:szCs w:val="24"/>
        </w:rPr>
        <w:t>in the pleadings or testimony.”</w:t>
      </w:r>
    </w:p>
    <w:p w14:paraId="52D03BF0" w14:textId="77777777" w:rsidR="00143CE8" w:rsidRPr="005C0553"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p>
    <w:p w14:paraId="19983ED5" w14:textId="68083620" w:rsidR="00143CE8"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r w:rsidRPr="005C0553">
        <w:rPr>
          <w:rFonts w:ascii="Arial" w:eastAsia="Times New Roman" w:hAnsi="Arial" w:cs="Arial"/>
          <w:color w:val="000000"/>
          <w:sz w:val="24"/>
          <w:szCs w:val="24"/>
        </w:rPr>
        <w:t>Most other courts hold that a party cannot simultaneously admit that it orally arrived at an agreement with another party while asserting a defense afforded by a statute of frauds. A review of court opinions from other jurisdictions reveals that the majority determines that such admissions take the contract outside the application of a statute of frauds. The majority of courts holds that the main purpose of a statute of frauds is evidentiary. The U.S. Court of Appeals for the Seventh Circuit provides the following explanation:</w:t>
      </w:r>
    </w:p>
    <w:p w14:paraId="00AF204A" w14:textId="77777777" w:rsidR="00143CE8" w:rsidRPr="005C0553"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p>
    <w:p w14:paraId="59765F1E" w14:textId="77777777" w:rsidR="00143CE8" w:rsidRPr="005C0553" w:rsidRDefault="00143CE8" w:rsidP="00F6228E">
      <w:pPr>
        <w:shd w:val="clear" w:color="auto" w:fill="FFFFFF"/>
        <w:spacing w:after="0" w:line="240" w:lineRule="auto"/>
        <w:ind w:left="1008" w:right="1008"/>
        <w:jc w:val="both"/>
        <w:rPr>
          <w:rFonts w:ascii="Arial" w:eastAsia="Times New Roman" w:hAnsi="Arial" w:cs="Arial"/>
          <w:color w:val="000000"/>
          <w:sz w:val="24"/>
          <w:szCs w:val="24"/>
        </w:rPr>
      </w:pPr>
      <w:r w:rsidRPr="005C0553">
        <w:rPr>
          <w:rFonts w:ascii="Arial" w:eastAsia="Times New Roman" w:hAnsi="Arial" w:cs="Arial"/>
          <w:color w:val="000000"/>
          <w:sz w:val="24"/>
          <w:szCs w:val="24"/>
        </w:rPr>
        <w:t xml:space="preserve">The principal purpose of the statute of frauds is evidentiary. It is to protect contracting or negotiating parties from the vagaries of the trial </w:t>
      </w:r>
      <w:r w:rsidRPr="005C0553">
        <w:rPr>
          <w:rFonts w:ascii="Arial" w:eastAsia="Times New Roman" w:hAnsi="Arial" w:cs="Arial"/>
          <w:color w:val="000000"/>
          <w:sz w:val="24"/>
          <w:szCs w:val="24"/>
        </w:rPr>
        <w:lastRenderedPageBreak/>
        <w:t>process. A trier of fact may easily be fooled by plausible but false testimony to the existence of an oral contract. This is not because judges or jurors are particularly gullible but because it is extremely difficult to determine whether a witness is testifying truthfully.</w:t>
      </w:r>
      <w:r w:rsidRPr="005C0553">
        <w:rPr>
          <w:rFonts w:ascii="Arial" w:eastAsia="Times New Roman" w:hAnsi="Arial" w:cs="Arial"/>
          <w:color w:val="000000"/>
          <w:sz w:val="24"/>
          <w:szCs w:val="24"/>
          <w:vertAlign w:val="superscript"/>
        </w:rPr>
        <w:t>50</w:t>
      </w:r>
    </w:p>
    <w:p w14:paraId="2D2BF07F" w14:textId="77777777" w:rsidR="00143CE8" w:rsidRDefault="00143CE8" w:rsidP="00143CE8">
      <w:pPr>
        <w:shd w:val="clear" w:color="auto" w:fill="FFFFFF"/>
        <w:spacing w:after="0" w:line="240" w:lineRule="auto"/>
        <w:ind w:left="720" w:right="720"/>
        <w:jc w:val="both"/>
        <w:rPr>
          <w:rFonts w:ascii="Arial" w:eastAsia="Times New Roman" w:hAnsi="Arial" w:cs="Arial"/>
          <w:color w:val="000000"/>
          <w:sz w:val="24"/>
          <w:szCs w:val="24"/>
        </w:rPr>
      </w:pPr>
    </w:p>
    <w:p w14:paraId="09B5FAFA" w14:textId="77777777" w:rsidR="00143CE8" w:rsidRPr="005C0553" w:rsidRDefault="00143CE8" w:rsidP="00F6228E">
      <w:pPr>
        <w:shd w:val="clear" w:color="auto" w:fill="FFFFFF"/>
        <w:spacing w:after="0" w:line="240" w:lineRule="auto"/>
        <w:ind w:left="720" w:right="720"/>
        <w:jc w:val="both"/>
        <w:rPr>
          <w:rFonts w:ascii="Arial" w:eastAsia="Times New Roman" w:hAnsi="Arial" w:cs="Arial"/>
          <w:color w:val="000000"/>
          <w:sz w:val="24"/>
          <w:szCs w:val="24"/>
        </w:rPr>
      </w:pPr>
      <w:r w:rsidRPr="005C0553">
        <w:rPr>
          <w:rFonts w:ascii="Arial" w:eastAsia="Times New Roman" w:hAnsi="Arial" w:cs="Arial"/>
          <w:b/>
          <w:color w:val="000000"/>
          <w:sz w:val="24"/>
          <w:szCs w:val="24"/>
        </w:rPr>
        <w:t xml:space="preserve">Therefore, if a party accused of violating a contract </w:t>
      </w:r>
      <w:r w:rsidRPr="0031397B">
        <w:rPr>
          <w:rFonts w:ascii="Arial" w:eastAsia="Times New Roman" w:hAnsi="Arial" w:cs="Arial"/>
          <w:b/>
          <w:color w:val="000000"/>
          <w:sz w:val="24"/>
          <w:szCs w:val="24"/>
        </w:rPr>
        <w:t>admits to the</w:t>
      </w:r>
      <w:r w:rsidRPr="005C0553">
        <w:rPr>
          <w:rFonts w:ascii="Arial" w:eastAsia="Times New Roman" w:hAnsi="Arial" w:cs="Arial"/>
          <w:b/>
          <w:color w:val="000000"/>
          <w:sz w:val="24"/>
          <w:szCs w:val="24"/>
          <w:u w:val="single"/>
        </w:rPr>
        <w:t xml:space="preserve"> contract's existence and its terms</w:t>
      </w:r>
      <w:r w:rsidRPr="005C0553">
        <w:rPr>
          <w:rFonts w:ascii="Arial" w:eastAsia="Times New Roman" w:hAnsi="Arial" w:cs="Arial"/>
          <w:b/>
          <w:color w:val="000000"/>
          <w:sz w:val="24"/>
          <w:szCs w:val="24"/>
        </w:rPr>
        <w:t>, the evidentiary function of a statute of frauds is unnecessary</w:t>
      </w:r>
      <w:r w:rsidRPr="005C0553">
        <w:rPr>
          <w:rFonts w:ascii="Arial" w:eastAsia="Times New Roman" w:hAnsi="Arial" w:cs="Arial"/>
          <w:color w:val="000000"/>
          <w:sz w:val="24"/>
          <w:szCs w:val="24"/>
        </w:rPr>
        <w:t>.</w:t>
      </w:r>
    </w:p>
    <w:p w14:paraId="62004C5D" w14:textId="77777777" w:rsidR="008B76E4" w:rsidRDefault="008B76E4" w:rsidP="00143CE8">
      <w:pPr>
        <w:shd w:val="clear" w:color="auto" w:fill="FFFFFF"/>
        <w:spacing w:after="0" w:line="240" w:lineRule="auto"/>
        <w:rPr>
          <w:rFonts w:ascii="Arial" w:eastAsia="Times New Roman" w:hAnsi="Arial" w:cs="Arial"/>
          <w:color w:val="000000"/>
          <w:sz w:val="24"/>
          <w:szCs w:val="24"/>
        </w:rPr>
      </w:pPr>
    </w:p>
    <w:p w14:paraId="5950B73C" w14:textId="54D8B96A" w:rsidR="00143CE8" w:rsidRPr="002F47BB" w:rsidRDefault="00A530E9" w:rsidP="00551EE2">
      <w:pPr>
        <w:pStyle w:val="FootnoteText"/>
        <w:spacing w:line="480" w:lineRule="auto"/>
        <w:ind w:firstLine="720"/>
        <w:jc w:val="both"/>
        <w:rPr>
          <w:rFonts w:ascii="Arial" w:hAnsi="Arial" w:cs="Arial"/>
          <w:sz w:val="24"/>
          <w:szCs w:val="24"/>
        </w:rPr>
      </w:pPr>
      <w:r w:rsidRPr="002F47BB">
        <w:rPr>
          <w:rFonts w:ascii="Arial" w:eastAsia="Times New Roman" w:hAnsi="Arial" w:cs="Arial"/>
          <w:color w:val="000000"/>
          <w:sz w:val="24"/>
          <w:szCs w:val="24"/>
        </w:rPr>
        <w:t xml:space="preserve">Here, </w:t>
      </w:r>
      <w:r w:rsidR="006263AE">
        <w:rPr>
          <w:rFonts w:ascii="Arial" w:eastAsia="Times New Roman" w:hAnsi="Arial" w:cs="Arial"/>
          <w:color w:val="000000"/>
          <w:sz w:val="24"/>
          <w:szCs w:val="24"/>
        </w:rPr>
        <w:t>United</w:t>
      </w:r>
      <w:r w:rsidR="00143CE8" w:rsidRPr="002F47BB">
        <w:rPr>
          <w:rFonts w:ascii="Arial" w:eastAsia="Times New Roman" w:hAnsi="Arial" w:cs="Arial"/>
          <w:color w:val="000000"/>
          <w:sz w:val="24"/>
          <w:szCs w:val="24"/>
        </w:rPr>
        <w:t xml:space="preserve"> </w:t>
      </w:r>
      <w:r w:rsidRPr="002F47BB">
        <w:rPr>
          <w:rFonts w:ascii="Arial" w:eastAsia="Times New Roman" w:hAnsi="Arial" w:cs="Arial"/>
          <w:color w:val="000000"/>
          <w:sz w:val="24"/>
          <w:szCs w:val="24"/>
        </w:rPr>
        <w:t>absolutely does not argue</w:t>
      </w:r>
      <w:r w:rsidR="00143CE8" w:rsidRPr="002F47BB">
        <w:rPr>
          <w:rFonts w:ascii="Arial" w:eastAsia="Times New Roman" w:hAnsi="Arial" w:cs="Arial"/>
          <w:color w:val="000000"/>
          <w:sz w:val="24"/>
          <w:szCs w:val="24"/>
        </w:rPr>
        <w:t xml:space="preserve"> that Hamed “</w:t>
      </w:r>
      <w:r w:rsidR="00143CE8" w:rsidRPr="002F47BB">
        <w:rPr>
          <w:rFonts w:ascii="Arial" w:eastAsia="Times New Roman" w:hAnsi="Arial" w:cs="Arial"/>
          <w:b/>
          <w:color w:val="000000"/>
          <w:sz w:val="24"/>
          <w:szCs w:val="24"/>
          <w:u w:val="single"/>
        </w:rPr>
        <w:t>admits to the contract's existence and its terms</w:t>
      </w:r>
      <w:r w:rsidR="00143CE8" w:rsidRPr="00067514">
        <w:rPr>
          <w:rFonts w:ascii="Arial" w:eastAsia="Times New Roman" w:hAnsi="Arial" w:cs="Arial"/>
          <w:color w:val="000000"/>
          <w:sz w:val="24"/>
          <w:szCs w:val="24"/>
        </w:rPr>
        <w:t>.”</w:t>
      </w:r>
      <w:r w:rsidR="00143CE8" w:rsidRPr="002F47BB">
        <w:rPr>
          <w:rFonts w:ascii="Arial" w:eastAsia="Times New Roman" w:hAnsi="Arial" w:cs="Arial"/>
          <w:color w:val="000000"/>
          <w:sz w:val="24"/>
          <w:szCs w:val="24"/>
        </w:rPr>
        <w:t xml:space="preserve">  To the contrary, </w:t>
      </w:r>
      <w:r w:rsidR="006F6B51">
        <w:rPr>
          <w:rFonts w:ascii="Arial" w:eastAsia="Times New Roman" w:hAnsi="Arial" w:cs="Arial"/>
          <w:color w:val="000000"/>
          <w:sz w:val="24"/>
          <w:szCs w:val="24"/>
        </w:rPr>
        <w:t>what</w:t>
      </w:r>
      <w:r w:rsidR="006F6B51" w:rsidRPr="002F47BB">
        <w:rPr>
          <w:rFonts w:ascii="Arial" w:eastAsia="Times New Roman" w:hAnsi="Arial" w:cs="Arial"/>
          <w:color w:val="000000"/>
          <w:sz w:val="24"/>
          <w:szCs w:val="24"/>
        </w:rPr>
        <w:t xml:space="preserve"> </w:t>
      </w:r>
      <w:r w:rsidR="006263AE">
        <w:rPr>
          <w:rFonts w:ascii="Arial" w:eastAsia="Times New Roman" w:hAnsi="Arial" w:cs="Arial"/>
          <w:color w:val="000000"/>
          <w:sz w:val="24"/>
          <w:szCs w:val="24"/>
        </w:rPr>
        <w:t>United</w:t>
      </w:r>
      <w:r w:rsidR="00143CE8" w:rsidRPr="002F47BB">
        <w:rPr>
          <w:rFonts w:ascii="Arial" w:eastAsia="Times New Roman" w:hAnsi="Arial" w:cs="Arial"/>
          <w:color w:val="000000"/>
          <w:sz w:val="24"/>
          <w:szCs w:val="24"/>
        </w:rPr>
        <w:t xml:space="preserve"> argues is that Wally Hamed </w:t>
      </w:r>
      <w:r w:rsidRPr="002F47BB">
        <w:rPr>
          <w:rFonts w:ascii="Arial" w:eastAsia="Times New Roman" w:hAnsi="Arial" w:cs="Arial"/>
          <w:color w:val="000000"/>
          <w:sz w:val="24"/>
          <w:szCs w:val="24"/>
        </w:rPr>
        <w:t xml:space="preserve">has </w:t>
      </w:r>
      <w:r w:rsidR="00143CE8" w:rsidRPr="002F47BB">
        <w:rPr>
          <w:rFonts w:ascii="Arial" w:eastAsia="Times New Roman" w:hAnsi="Arial" w:cs="Arial"/>
          <w:color w:val="000000"/>
          <w:sz w:val="24"/>
          <w:szCs w:val="24"/>
        </w:rPr>
        <w:t xml:space="preserve">admitted </w:t>
      </w:r>
      <w:r w:rsidR="00143CE8" w:rsidRPr="00551EE2">
        <w:rPr>
          <w:rFonts w:ascii="Arial" w:eastAsia="Times New Roman" w:hAnsi="Arial" w:cs="Arial"/>
          <w:i/>
          <w:color w:val="000000"/>
          <w:sz w:val="24"/>
          <w:szCs w:val="24"/>
        </w:rPr>
        <w:t>use</w:t>
      </w:r>
      <w:r w:rsidR="00143CE8" w:rsidRPr="002F47BB">
        <w:rPr>
          <w:rFonts w:ascii="Arial" w:eastAsia="Times New Roman" w:hAnsi="Arial" w:cs="Arial"/>
          <w:color w:val="000000"/>
          <w:sz w:val="24"/>
          <w:szCs w:val="24"/>
        </w:rPr>
        <w:t xml:space="preserve"> of the premises.</w:t>
      </w:r>
      <w:r w:rsidR="002F47BB" w:rsidRPr="002F47BB">
        <w:rPr>
          <w:rFonts w:ascii="Arial" w:eastAsia="Times New Roman" w:hAnsi="Arial" w:cs="Arial"/>
          <w:color w:val="000000"/>
          <w:sz w:val="24"/>
          <w:szCs w:val="24"/>
        </w:rPr>
        <w:t xml:space="preserve"> </w:t>
      </w:r>
      <w:r w:rsidR="002746F7">
        <w:rPr>
          <w:rFonts w:ascii="Arial" w:hAnsi="Arial" w:cs="Arial"/>
          <w:color w:val="2B2B2B"/>
          <w:sz w:val="24"/>
          <w:szCs w:val="23"/>
        </w:rPr>
        <w:t xml:space="preserve">SJ Motion </w:t>
      </w:r>
      <w:r w:rsidR="00BD11DF">
        <w:rPr>
          <w:rFonts w:ascii="Arial" w:hAnsi="Arial" w:cs="Arial"/>
          <w:color w:val="2B2B2B"/>
          <w:sz w:val="24"/>
          <w:szCs w:val="23"/>
        </w:rPr>
        <w:t>15-16.</w:t>
      </w:r>
      <w:r w:rsidR="002F47BB" w:rsidRPr="002F47BB">
        <w:rPr>
          <w:rFonts w:ascii="Arial" w:eastAsia="Times New Roman" w:hAnsi="Arial" w:cs="Arial"/>
          <w:color w:val="000000"/>
          <w:sz w:val="24"/>
          <w:szCs w:val="24"/>
        </w:rPr>
        <w:t xml:space="preserve"> </w:t>
      </w:r>
      <w:r w:rsidR="00143CE8" w:rsidRPr="002F47BB">
        <w:rPr>
          <w:rFonts w:ascii="Arial" w:eastAsia="Times New Roman" w:hAnsi="Arial" w:cs="Arial"/>
          <w:color w:val="000000"/>
          <w:sz w:val="24"/>
          <w:szCs w:val="24"/>
        </w:rPr>
        <w:t xml:space="preserve"> But that is circular logic.  What is absent is </w:t>
      </w:r>
      <w:r w:rsidR="00565D26">
        <w:rPr>
          <w:rFonts w:ascii="Arial" w:eastAsia="Times New Roman" w:hAnsi="Arial" w:cs="Arial"/>
          <w:color w:val="000000"/>
          <w:sz w:val="24"/>
          <w:szCs w:val="24"/>
        </w:rPr>
        <w:t>even a</w:t>
      </w:r>
      <w:r w:rsidR="00143CE8" w:rsidRPr="002F47BB">
        <w:rPr>
          <w:rFonts w:ascii="Arial" w:eastAsia="Times New Roman" w:hAnsi="Arial" w:cs="Arial"/>
          <w:color w:val="000000"/>
          <w:sz w:val="24"/>
          <w:szCs w:val="24"/>
        </w:rPr>
        <w:t xml:space="preserve"> </w:t>
      </w:r>
      <w:r w:rsidRPr="002F47BB">
        <w:rPr>
          <w:rFonts w:ascii="Arial" w:eastAsia="Times New Roman" w:hAnsi="Arial" w:cs="Arial"/>
          <w:color w:val="000000"/>
          <w:sz w:val="24"/>
          <w:szCs w:val="24"/>
        </w:rPr>
        <w:t xml:space="preserve">suggestion, no matter how slight, </w:t>
      </w:r>
      <w:r w:rsidR="00143CE8" w:rsidRPr="002F47BB">
        <w:rPr>
          <w:rFonts w:ascii="Arial" w:eastAsia="Times New Roman" w:hAnsi="Arial" w:cs="Arial"/>
          <w:color w:val="000000"/>
          <w:sz w:val="24"/>
          <w:szCs w:val="24"/>
        </w:rPr>
        <w:t>that either Mohammad or Wally Hamed</w:t>
      </w:r>
      <w:r w:rsidRPr="002F47BB">
        <w:rPr>
          <w:rFonts w:ascii="Arial" w:eastAsia="Times New Roman" w:hAnsi="Arial" w:cs="Arial"/>
          <w:color w:val="000000"/>
          <w:sz w:val="24"/>
          <w:szCs w:val="24"/>
        </w:rPr>
        <w:t xml:space="preserve"> ever</w:t>
      </w:r>
      <w:r w:rsidR="00143CE8" w:rsidRPr="002F47BB">
        <w:rPr>
          <w:rFonts w:ascii="Arial" w:eastAsia="Times New Roman" w:hAnsi="Arial" w:cs="Arial"/>
          <w:color w:val="000000"/>
          <w:sz w:val="24"/>
          <w:szCs w:val="24"/>
        </w:rPr>
        <w:t xml:space="preserve"> “admit</w:t>
      </w:r>
      <w:r w:rsidRPr="002F47BB">
        <w:rPr>
          <w:rFonts w:ascii="Arial" w:eastAsia="Times New Roman" w:hAnsi="Arial" w:cs="Arial"/>
          <w:color w:val="000000"/>
          <w:sz w:val="24"/>
          <w:szCs w:val="24"/>
        </w:rPr>
        <w:t>[ed]</w:t>
      </w:r>
      <w:r w:rsidR="00143CE8" w:rsidRPr="002F47BB">
        <w:rPr>
          <w:rFonts w:ascii="Arial" w:eastAsia="Times New Roman" w:hAnsi="Arial" w:cs="Arial"/>
          <w:color w:val="000000"/>
          <w:sz w:val="24"/>
          <w:szCs w:val="24"/>
        </w:rPr>
        <w:t xml:space="preserve"> to </w:t>
      </w:r>
      <w:r w:rsidRPr="002F47BB">
        <w:rPr>
          <w:rFonts w:ascii="Arial" w:eastAsia="Times New Roman" w:hAnsi="Arial" w:cs="Arial"/>
          <w:color w:val="000000"/>
          <w:sz w:val="24"/>
          <w:szCs w:val="24"/>
        </w:rPr>
        <w:t xml:space="preserve">[a </w:t>
      </w:r>
      <w:r w:rsidR="00860C92" w:rsidRPr="002F47BB">
        <w:rPr>
          <w:rFonts w:ascii="Arial" w:eastAsia="Times New Roman" w:hAnsi="Arial" w:cs="Arial"/>
          <w:color w:val="000000"/>
          <w:sz w:val="24"/>
          <w:szCs w:val="24"/>
        </w:rPr>
        <w:t>B</w:t>
      </w:r>
      <w:r w:rsidRPr="002F47BB">
        <w:rPr>
          <w:rFonts w:ascii="Arial" w:eastAsia="Times New Roman" w:hAnsi="Arial" w:cs="Arial"/>
          <w:color w:val="000000"/>
          <w:sz w:val="24"/>
          <w:szCs w:val="24"/>
        </w:rPr>
        <w:t>ay 5 &amp; 8 lease]</w:t>
      </w:r>
      <w:r w:rsidR="00143CE8" w:rsidRPr="002F47BB">
        <w:rPr>
          <w:rFonts w:ascii="Arial" w:eastAsia="Times New Roman" w:hAnsi="Arial" w:cs="Arial"/>
          <w:color w:val="000000"/>
          <w:sz w:val="24"/>
          <w:szCs w:val="24"/>
        </w:rPr>
        <w:t xml:space="preserve"> </w:t>
      </w:r>
      <w:r w:rsidR="00143CE8" w:rsidRPr="006869E0">
        <w:rPr>
          <w:rFonts w:ascii="Arial" w:eastAsia="Times New Roman" w:hAnsi="Arial" w:cs="Arial"/>
          <w:i/>
          <w:color w:val="000000"/>
          <w:sz w:val="24"/>
          <w:szCs w:val="24"/>
          <w:u w:val="single"/>
        </w:rPr>
        <w:t>contract’s</w:t>
      </w:r>
      <w:r w:rsidR="00143CE8" w:rsidRPr="002F47BB">
        <w:rPr>
          <w:rFonts w:ascii="Arial" w:eastAsia="Times New Roman" w:hAnsi="Arial" w:cs="Arial"/>
          <w:color w:val="000000"/>
          <w:sz w:val="24"/>
          <w:szCs w:val="24"/>
        </w:rPr>
        <w:t xml:space="preserve"> existence and its </w:t>
      </w:r>
      <w:r w:rsidR="00143CE8" w:rsidRPr="006869E0">
        <w:rPr>
          <w:rFonts w:ascii="Arial" w:eastAsia="Times New Roman" w:hAnsi="Arial" w:cs="Arial"/>
          <w:i/>
          <w:color w:val="000000"/>
          <w:sz w:val="24"/>
          <w:szCs w:val="24"/>
          <w:u w:val="single"/>
        </w:rPr>
        <w:t>terms</w:t>
      </w:r>
      <w:r w:rsidR="00143CE8" w:rsidRPr="002F47BB">
        <w:rPr>
          <w:rFonts w:ascii="Arial" w:eastAsia="Times New Roman" w:hAnsi="Arial" w:cs="Arial"/>
          <w:color w:val="000000"/>
          <w:sz w:val="24"/>
          <w:szCs w:val="24"/>
        </w:rPr>
        <w:t xml:space="preserve">.”  Indeed, </w:t>
      </w:r>
      <w:r w:rsidR="006263AE">
        <w:rPr>
          <w:rFonts w:ascii="Arial" w:eastAsia="Times New Roman" w:hAnsi="Arial" w:cs="Arial"/>
          <w:color w:val="000000"/>
          <w:sz w:val="24"/>
          <w:szCs w:val="24"/>
        </w:rPr>
        <w:t>United</w:t>
      </w:r>
      <w:r w:rsidR="00143CE8" w:rsidRPr="002F47BB">
        <w:rPr>
          <w:rFonts w:ascii="Arial" w:eastAsia="Times New Roman" w:hAnsi="Arial" w:cs="Arial"/>
          <w:color w:val="000000"/>
          <w:sz w:val="24"/>
          <w:szCs w:val="24"/>
        </w:rPr>
        <w:t xml:space="preserve"> repeatedly agrees both in testimony and discovery that there was no written agreement</w:t>
      </w:r>
      <w:r w:rsidR="00036E43">
        <w:rPr>
          <w:rFonts w:ascii="Arial" w:eastAsia="Times New Roman" w:hAnsi="Arial" w:cs="Arial"/>
          <w:color w:val="000000"/>
          <w:sz w:val="24"/>
          <w:szCs w:val="24"/>
        </w:rPr>
        <w:t xml:space="preserve"> and no agreement as to other terms</w:t>
      </w:r>
      <w:r w:rsidR="00FB2E22" w:rsidRPr="002F47BB">
        <w:rPr>
          <w:rFonts w:ascii="Arial" w:eastAsia="Times New Roman" w:hAnsi="Arial" w:cs="Arial"/>
          <w:color w:val="000000"/>
          <w:sz w:val="24"/>
          <w:szCs w:val="24"/>
        </w:rPr>
        <w:t>:</w:t>
      </w:r>
    </w:p>
    <w:p w14:paraId="67937D13" w14:textId="0CE6D7B7" w:rsidR="00A07CE7" w:rsidRPr="00A07CE7" w:rsidRDefault="00A07CE7" w:rsidP="00A07CE7">
      <w:pPr>
        <w:autoSpaceDE w:val="0"/>
        <w:autoSpaceDN w:val="0"/>
        <w:adjustRightInd w:val="0"/>
        <w:spacing w:after="0" w:line="240" w:lineRule="auto"/>
        <w:ind w:left="720" w:right="720"/>
        <w:jc w:val="both"/>
        <w:rPr>
          <w:rFonts w:ascii="Arial" w:hAnsi="Arial" w:cs="Arial"/>
          <w:b/>
          <w:color w:val="2B2B2B"/>
          <w:sz w:val="24"/>
          <w:szCs w:val="23"/>
          <w:u w:val="single"/>
        </w:rPr>
      </w:pPr>
      <w:bookmarkStart w:id="1" w:name="_Hlk3365068"/>
      <w:r w:rsidRPr="00A07CE7">
        <w:rPr>
          <w:rFonts w:ascii="Arial" w:hAnsi="Arial" w:cs="Arial"/>
          <w:b/>
          <w:color w:val="2B2B2B"/>
          <w:sz w:val="24"/>
          <w:szCs w:val="23"/>
          <w:u w:val="single"/>
        </w:rPr>
        <w:t>Request to Admit 9 of 50:</w:t>
      </w:r>
    </w:p>
    <w:p w14:paraId="1D41DEAF" w14:textId="77777777" w:rsidR="00E7478E" w:rsidRDefault="00E7478E" w:rsidP="00A07CE7">
      <w:pPr>
        <w:autoSpaceDE w:val="0"/>
        <w:autoSpaceDN w:val="0"/>
        <w:adjustRightInd w:val="0"/>
        <w:spacing w:after="0" w:line="240" w:lineRule="auto"/>
        <w:ind w:left="720" w:right="720"/>
        <w:jc w:val="both"/>
        <w:rPr>
          <w:rFonts w:ascii="Arial" w:hAnsi="Arial" w:cs="Arial"/>
          <w:color w:val="2B2B2B"/>
          <w:sz w:val="24"/>
          <w:szCs w:val="23"/>
        </w:rPr>
      </w:pPr>
    </w:p>
    <w:p w14:paraId="2EE0F8CD" w14:textId="16B4482F" w:rsidR="00A07CE7" w:rsidRDefault="00A07CE7" w:rsidP="00A07CE7">
      <w:pPr>
        <w:autoSpaceDE w:val="0"/>
        <w:autoSpaceDN w:val="0"/>
        <w:adjustRightInd w:val="0"/>
        <w:spacing w:after="0" w:line="240" w:lineRule="auto"/>
        <w:ind w:left="720" w:right="720"/>
        <w:jc w:val="both"/>
        <w:rPr>
          <w:rFonts w:ascii="Arial" w:hAnsi="Arial" w:cs="Arial"/>
          <w:color w:val="2B2B2B"/>
          <w:sz w:val="24"/>
          <w:szCs w:val="23"/>
        </w:rPr>
      </w:pPr>
      <w:r w:rsidRPr="00A07CE7">
        <w:rPr>
          <w:rFonts w:ascii="Arial" w:hAnsi="Arial" w:cs="Arial"/>
          <w:color w:val="2B2B2B"/>
          <w:sz w:val="24"/>
          <w:szCs w:val="23"/>
        </w:rPr>
        <w:t>Admit or Deny that there was no written agreement between Hamed and Yusuf after the date that</w:t>
      </w:r>
      <w:r>
        <w:rPr>
          <w:rFonts w:ascii="Arial" w:hAnsi="Arial" w:cs="Arial"/>
          <w:color w:val="2B2B2B"/>
          <w:sz w:val="24"/>
          <w:szCs w:val="23"/>
        </w:rPr>
        <w:t xml:space="preserve"> </w:t>
      </w:r>
      <w:r w:rsidRPr="00A07CE7">
        <w:rPr>
          <w:rFonts w:ascii="Arial" w:hAnsi="Arial" w:cs="Arial"/>
          <w:color w:val="2B2B2B"/>
          <w:sz w:val="24"/>
          <w:szCs w:val="23"/>
        </w:rPr>
        <w:t>Hamed sued Yusuf in 2012 that the Partnership would pay rent on Bays 5 &amp; 8.</w:t>
      </w:r>
    </w:p>
    <w:p w14:paraId="374DCD65" w14:textId="77777777" w:rsidR="00A07CE7" w:rsidRPr="00A07CE7" w:rsidRDefault="00A07CE7" w:rsidP="00A07CE7">
      <w:pPr>
        <w:autoSpaceDE w:val="0"/>
        <w:autoSpaceDN w:val="0"/>
        <w:adjustRightInd w:val="0"/>
        <w:spacing w:after="0" w:line="240" w:lineRule="auto"/>
        <w:ind w:left="720" w:right="720"/>
        <w:jc w:val="both"/>
        <w:rPr>
          <w:rFonts w:ascii="Arial" w:hAnsi="Arial" w:cs="Arial"/>
          <w:color w:val="2B2B2B"/>
          <w:sz w:val="24"/>
          <w:szCs w:val="23"/>
        </w:rPr>
      </w:pPr>
    </w:p>
    <w:p w14:paraId="07B59B2E" w14:textId="77777777" w:rsidR="00A07CE7" w:rsidRPr="00A07CE7" w:rsidRDefault="00A07CE7" w:rsidP="00A07CE7">
      <w:pPr>
        <w:autoSpaceDE w:val="0"/>
        <w:autoSpaceDN w:val="0"/>
        <w:adjustRightInd w:val="0"/>
        <w:spacing w:after="0" w:line="240" w:lineRule="auto"/>
        <w:ind w:left="720" w:right="720"/>
        <w:jc w:val="both"/>
        <w:rPr>
          <w:rFonts w:ascii="Arial" w:hAnsi="Arial" w:cs="Arial"/>
          <w:b/>
          <w:bCs/>
          <w:color w:val="1B1B1B"/>
          <w:sz w:val="24"/>
          <w:szCs w:val="23"/>
        </w:rPr>
      </w:pPr>
      <w:r w:rsidRPr="00A07CE7">
        <w:rPr>
          <w:rFonts w:ascii="Arial" w:hAnsi="Arial" w:cs="Arial"/>
          <w:b/>
          <w:bCs/>
          <w:color w:val="1B1B1B"/>
          <w:sz w:val="24"/>
          <w:szCs w:val="23"/>
        </w:rPr>
        <w:t>Response:</w:t>
      </w:r>
    </w:p>
    <w:p w14:paraId="08924B99" w14:textId="6AC85912" w:rsidR="00143CE8" w:rsidRPr="00A07CE7" w:rsidRDefault="00A07CE7" w:rsidP="00A07CE7">
      <w:pPr>
        <w:shd w:val="clear" w:color="auto" w:fill="FFFFFF"/>
        <w:spacing w:after="0" w:line="240" w:lineRule="auto"/>
        <w:ind w:left="720" w:right="720"/>
        <w:jc w:val="both"/>
        <w:rPr>
          <w:rFonts w:ascii="Arial" w:eastAsia="Times New Roman" w:hAnsi="Arial" w:cs="Arial"/>
          <w:color w:val="000000"/>
          <w:sz w:val="24"/>
          <w:szCs w:val="24"/>
        </w:rPr>
      </w:pPr>
      <w:r w:rsidRPr="00A07CE7">
        <w:rPr>
          <w:rFonts w:ascii="Arial" w:hAnsi="Arial" w:cs="Arial"/>
          <w:color w:val="2B2B2B"/>
          <w:sz w:val="24"/>
          <w:szCs w:val="23"/>
        </w:rPr>
        <w:t>Admitted.</w:t>
      </w:r>
      <w:r>
        <w:rPr>
          <w:rFonts w:ascii="Arial" w:hAnsi="Arial" w:cs="Arial"/>
          <w:color w:val="2B2B2B"/>
          <w:sz w:val="24"/>
          <w:szCs w:val="23"/>
        </w:rPr>
        <w:t xml:space="preserve">  </w:t>
      </w:r>
      <w:bookmarkEnd w:id="1"/>
      <w:r w:rsidR="00E941EB">
        <w:rPr>
          <w:rFonts w:ascii="Arial" w:hAnsi="Arial" w:cs="Arial"/>
          <w:color w:val="2B2B2B"/>
          <w:sz w:val="24"/>
          <w:szCs w:val="23"/>
        </w:rPr>
        <w:t xml:space="preserve">(CSOF ¶ </w:t>
      </w:r>
      <w:r w:rsidR="000C6B9A">
        <w:rPr>
          <w:rFonts w:ascii="Arial" w:hAnsi="Arial" w:cs="Arial"/>
          <w:color w:val="2B2B2B"/>
          <w:sz w:val="24"/>
          <w:szCs w:val="23"/>
        </w:rPr>
        <w:t>22</w:t>
      </w:r>
      <w:r w:rsidR="00E941EB">
        <w:rPr>
          <w:rFonts w:ascii="Arial" w:hAnsi="Arial" w:cs="Arial"/>
          <w:color w:val="2B2B2B"/>
          <w:sz w:val="24"/>
          <w:szCs w:val="23"/>
        </w:rPr>
        <w:t>)</w:t>
      </w:r>
    </w:p>
    <w:p w14:paraId="5BEBBDCC" w14:textId="35A31A60" w:rsidR="00143CE8" w:rsidRDefault="00143CE8" w:rsidP="00143CE8">
      <w:pPr>
        <w:shd w:val="clear" w:color="auto" w:fill="FFFFFF"/>
        <w:spacing w:after="0" w:line="240" w:lineRule="auto"/>
        <w:rPr>
          <w:rFonts w:ascii="Arial" w:eastAsia="Times New Roman" w:hAnsi="Arial" w:cs="Arial"/>
          <w:color w:val="000000"/>
          <w:sz w:val="24"/>
          <w:szCs w:val="24"/>
        </w:rPr>
      </w:pPr>
    </w:p>
    <w:p w14:paraId="351FD520" w14:textId="56D16490" w:rsidR="00A453A1" w:rsidRPr="00A453A1" w:rsidRDefault="00A453A1" w:rsidP="00FB2E22">
      <w:pPr>
        <w:autoSpaceDE w:val="0"/>
        <w:autoSpaceDN w:val="0"/>
        <w:adjustRightInd w:val="0"/>
        <w:spacing w:after="0" w:line="480" w:lineRule="auto"/>
        <w:ind w:firstLine="720"/>
        <w:jc w:val="both"/>
        <w:rPr>
          <w:rFonts w:ascii="Arial" w:hAnsi="Arial" w:cs="Arial"/>
          <w:sz w:val="24"/>
          <w:szCs w:val="24"/>
        </w:rPr>
      </w:pPr>
      <w:r w:rsidRPr="00A453A1">
        <w:rPr>
          <w:rFonts w:ascii="Arial" w:hAnsi="Arial" w:cs="Arial"/>
          <w:sz w:val="24"/>
          <w:szCs w:val="24"/>
        </w:rPr>
        <w:t xml:space="preserve">On December 18, 2018, Yusuf </w:t>
      </w:r>
      <w:r>
        <w:rPr>
          <w:rFonts w:ascii="Arial" w:hAnsi="Arial" w:cs="Arial"/>
          <w:sz w:val="24"/>
          <w:szCs w:val="24"/>
        </w:rPr>
        <w:t xml:space="preserve">also </w:t>
      </w:r>
      <w:r w:rsidRPr="00A453A1">
        <w:rPr>
          <w:rFonts w:ascii="Arial" w:hAnsi="Arial" w:cs="Arial"/>
          <w:sz w:val="24"/>
          <w:szCs w:val="24"/>
        </w:rPr>
        <w:t xml:space="preserve">stated that there were no </w:t>
      </w:r>
      <w:r w:rsidR="00036E43">
        <w:rPr>
          <w:rFonts w:ascii="Arial" w:hAnsi="Arial" w:cs="Arial"/>
          <w:sz w:val="24"/>
          <w:szCs w:val="24"/>
        </w:rPr>
        <w:t xml:space="preserve">pre-litigation </w:t>
      </w:r>
      <w:r w:rsidRPr="00A453A1">
        <w:rPr>
          <w:rFonts w:ascii="Arial" w:hAnsi="Arial" w:cs="Arial"/>
          <w:sz w:val="24"/>
          <w:szCs w:val="24"/>
        </w:rPr>
        <w:t xml:space="preserve">documents related to </w:t>
      </w:r>
      <w:r w:rsidR="006F6B51">
        <w:rPr>
          <w:rFonts w:ascii="Arial" w:hAnsi="Arial" w:cs="Arial"/>
          <w:sz w:val="24"/>
          <w:szCs w:val="24"/>
        </w:rPr>
        <w:t xml:space="preserve">the alleged </w:t>
      </w:r>
      <w:r w:rsidR="00764EC4">
        <w:rPr>
          <w:rFonts w:ascii="Arial" w:hAnsi="Arial" w:cs="Arial"/>
          <w:sz w:val="24"/>
          <w:szCs w:val="24"/>
        </w:rPr>
        <w:t>Bays 5 and 8 rent</w:t>
      </w:r>
      <w:r w:rsidRPr="00A453A1">
        <w:rPr>
          <w:rFonts w:ascii="Arial" w:hAnsi="Arial" w:cs="Arial"/>
          <w:sz w:val="24"/>
          <w:szCs w:val="24"/>
        </w:rPr>
        <w:t>.</w:t>
      </w:r>
    </w:p>
    <w:p w14:paraId="213FEB91" w14:textId="60280211" w:rsidR="00A453A1" w:rsidRPr="00A453A1" w:rsidRDefault="00A453A1" w:rsidP="00A453A1">
      <w:pPr>
        <w:autoSpaceDE w:val="0"/>
        <w:autoSpaceDN w:val="0"/>
        <w:adjustRightInd w:val="0"/>
        <w:spacing w:after="0" w:line="240" w:lineRule="auto"/>
        <w:ind w:left="720" w:right="720"/>
        <w:jc w:val="both"/>
        <w:rPr>
          <w:rFonts w:ascii="Arial" w:hAnsi="Arial" w:cs="Arial"/>
          <w:b/>
          <w:bCs/>
          <w:color w:val="2E2E2E"/>
          <w:sz w:val="24"/>
          <w:szCs w:val="23"/>
        </w:rPr>
      </w:pPr>
      <w:r w:rsidRPr="00A453A1">
        <w:rPr>
          <w:rFonts w:ascii="Arial" w:hAnsi="Arial" w:cs="Arial"/>
          <w:b/>
          <w:bCs/>
          <w:color w:val="2E2E2E"/>
          <w:sz w:val="24"/>
          <w:szCs w:val="23"/>
        </w:rPr>
        <w:t xml:space="preserve">Yusuf Claim Y-2 (Rent for Bay 5&amp;8), Hamed RTP 21, 34, </w:t>
      </w:r>
      <w:proofErr w:type="spellStart"/>
      <w:r w:rsidRPr="00A453A1">
        <w:rPr>
          <w:rFonts w:ascii="Arial" w:hAnsi="Arial" w:cs="Arial"/>
          <w:b/>
          <w:bCs/>
          <w:color w:val="2E2E2E"/>
          <w:sz w:val="24"/>
          <w:szCs w:val="23"/>
        </w:rPr>
        <w:t>lnterrog</w:t>
      </w:r>
      <w:proofErr w:type="spellEnd"/>
      <w:r w:rsidRPr="00A453A1">
        <w:rPr>
          <w:rFonts w:ascii="Arial" w:hAnsi="Arial" w:cs="Arial"/>
          <w:b/>
          <w:bCs/>
          <w:color w:val="2E2E2E"/>
          <w:sz w:val="24"/>
          <w:szCs w:val="23"/>
        </w:rPr>
        <w:t>. 29:</w:t>
      </w:r>
    </w:p>
    <w:p w14:paraId="2C3CE355" w14:textId="77777777" w:rsidR="00A453A1" w:rsidRPr="00A453A1" w:rsidRDefault="00A453A1" w:rsidP="00A453A1">
      <w:pPr>
        <w:autoSpaceDE w:val="0"/>
        <w:autoSpaceDN w:val="0"/>
        <w:adjustRightInd w:val="0"/>
        <w:spacing w:after="0" w:line="240" w:lineRule="auto"/>
        <w:ind w:left="720" w:right="720"/>
        <w:jc w:val="both"/>
        <w:rPr>
          <w:rFonts w:ascii="Arial" w:hAnsi="Arial" w:cs="Arial"/>
          <w:sz w:val="24"/>
          <w:szCs w:val="24"/>
        </w:rPr>
      </w:pPr>
      <w:r w:rsidRPr="00A453A1">
        <w:rPr>
          <w:rFonts w:ascii="Arial" w:hAnsi="Arial" w:cs="Arial"/>
          <w:sz w:val="24"/>
          <w:szCs w:val="24"/>
        </w:rPr>
        <w:t>There are no additional documents responsive to this request beyond the</w:t>
      </w:r>
    </w:p>
    <w:p w14:paraId="36E9FC8F" w14:textId="65F635E9" w:rsidR="00A453A1" w:rsidRPr="000A7B49" w:rsidRDefault="00A453A1" w:rsidP="000A7B49">
      <w:pPr>
        <w:shd w:val="clear" w:color="auto" w:fill="FFFFFF"/>
        <w:spacing w:after="0" w:line="240" w:lineRule="auto"/>
        <w:ind w:left="720" w:right="720"/>
        <w:jc w:val="both"/>
        <w:rPr>
          <w:rFonts w:ascii="Arial" w:eastAsia="Times New Roman" w:hAnsi="Arial" w:cs="Arial"/>
          <w:color w:val="000000"/>
          <w:sz w:val="24"/>
          <w:szCs w:val="24"/>
        </w:rPr>
      </w:pPr>
      <w:r w:rsidRPr="00A453A1">
        <w:rPr>
          <w:rFonts w:ascii="Arial" w:hAnsi="Arial" w:cs="Arial"/>
          <w:sz w:val="24"/>
          <w:szCs w:val="24"/>
        </w:rPr>
        <w:t xml:space="preserve">Declaration of Fathi Yusuf dated August 12, 2014 attached as Exhibit 3 to the Defendant's Motion for Partial Summary Judgment on Counts IV, IX and XII Regarding Rent. </w:t>
      </w:r>
      <w:r w:rsidR="000A7B49">
        <w:rPr>
          <w:rFonts w:ascii="Arial" w:hAnsi="Arial" w:cs="Arial"/>
          <w:color w:val="2B2B2B"/>
          <w:sz w:val="24"/>
          <w:szCs w:val="23"/>
        </w:rPr>
        <w:t xml:space="preserve">(CSOF ¶ </w:t>
      </w:r>
      <w:r w:rsidR="000C6B9A">
        <w:rPr>
          <w:rFonts w:ascii="Arial" w:hAnsi="Arial" w:cs="Arial"/>
          <w:color w:val="2B2B2B"/>
          <w:sz w:val="24"/>
          <w:szCs w:val="23"/>
        </w:rPr>
        <w:t>24</w:t>
      </w:r>
      <w:r w:rsidR="000A7B49">
        <w:rPr>
          <w:rFonts w:ascii="Arial" w:hAnsi="Arial" w:cs="Arial"/>
          <w:color w:val="2B2B2B"/>
          <w:sz w:val="24"/>
          <w:szCs w:val="23"/>
        </w:rPr>
        <w:t>)</w:t>
      </w:r>
      <w:r w:rsidR="000A7B49">
        <w:rPr>
          <w:rFonts w:ascii="Arial" w:eastAsia="Times New Roman" w:hAnsi="Arial" w:cs="Arial"/>
          <w:color w:val="000000"/>
          <w:sz w:val="24"/>
          <w:szCs w:val="24"/>
        </w:rPr>
        <w:t xml:space="preserve"> </w:t>
      </w:r>
    </w:p>
    <w:p w14:paraId="2D939D90" w14:textId="77777777" w:rsidR="00FE3946" w:rsidRPr="00A453A1" w:rsidRDefault="00FE3946" w:rsidP="00A453A1">
      <w:pPr>
        <w:autoSpaceDE w:val="0"/>
        <w:autoSpaceDN w:val="0"/>
        <w:adjustRightInd w:val="0"/>
        <w:spacing w:after="0" w:line="240" w:lineRule="auto"/>
        <w:ind w:left="720" w:right="720"/>
        <w:jc w:val="both"/>
        <w:rPr>
          <w:rFonts w:ascii="Arial" w:hAnsi="Arial" w:cs="Arial"/>
          <w:sz w:val="24"/>
          <w:szCs w:val="24"/>
        </w:rPr>
      </w:pPr>
    </w:p>
    <w:p w14:paraId="727A2BC5" w14:textId="3BEB1C4B" w:rsidR="003D4970" w:rsidRPr="00FE3946" w:rsidRDefault="00A453A1" w:rsidP="00FE3946">
      <w:pPr>
        <w:shd w:val="clear" w:color="auto" w:fill="FFFFFF"/>
        <w:spacing w:after="0" w:line="480" w:lineRule="auto"/>
        <w:jc w:val="both"/>
        <w:rPr>
          <w:rFonts w:ascii="Arial" w:eastAsia="Times New Roman" w:hAnsi="Arial" w:cs="Arial"/>
          <w:color w:val="000000"/>
          <w:sz w:val="24"/>
          <w:szCs w:val="24"/>
        </w:rPr>
      </w:pPr>
      <w:r w:rsidRPr="00FE3946">
        <w:rPr>
          <w:rFonts w:ascii="Arial" w:eastAsia="Times New Roman" w:hAnsi="Arial" w:cs="Arial"/>
          <w:color w:val="000000"/>
          <w:sz w:val="24"/>
          <w:szCs w:val="24"/>
        </w:rPr>
        <w:tab/>
        <w:t xml:space="preserve">During his testimony on </w:t>
      </w:r>
      <w:r w:rsidR="002177E2" w:rsidRPr="00FE3946">
        <w:rPr>
          <w:rFonts w:ascii="Arial" w:eastAsia="Times New Roman" w:hAnsi="Arial" w:cs="Arial"/>
          <w:color w:val="000000"/>
          <w:sz w:val="24"/>
          <w:szCs w:val="24"/>
        </w:rPr>
        <w:t xml:space="preserve">January 21, 2019, Fathi Yusuf testified that Plaza Extra East </w:t>
      </w:r>
      <w:r w:rsidR="002177E2" w:rsidRPr="00551EE2">
        <w:rPr>
          <w:rFonts w:ascii="Arial" w:eastAsia="Times New Roman" w:hAnsi="Arial" w:cs="Arial"/>
          <w:i/>
          <w:color w:val="000000"/>
          <w:sz w:val="24"/>
          <w:szCs w:val="24"/>
          <w:u w:val="single"/>
        </w:rPr>
        <w:t>did not</w:t>
      </w:r>
      <w:r w:rsidR="002177E2" w:rsidRPr="00FE3946">
        <w:rPr>
          <w:rFonts w:ascii="Arial" w:eastAsia="Times New Roman" w:hAnsi="Arial" w:cs="Arial"/>
          <w:color w:val="000000"/>
          <w:sz w:val="24"/>
          <w:szCs w:val="24"/>
        </w:rPr>
        <w:t xml:space="preserve"> have a lease when it was using Bay 5, but the following tenant, Diamond Girl, </w:t>
      </w:r>
      <w:r w:rsidR="002177E2" w:rsidRPr="00530826">
        <w:rPr>
          <w:rFonts w:ascii="Arial" w:hAnsi="Arial"/>
          <w:i/>
          <w:color w:val="000000"/>
          <w:sz w:val="24"/>
          <w:u w:val="single"/>
        </w:rPr>
        <w:t>did</w:t>
      </w:r>
      <w:r w:rsidR="002177E2" w:rsidRPr="00FE3946">
        <w:rPr>
          <w:rFonts w:ascii="Arial" w:eastAsia="Times New Roman" w:hAnsi="Arial" w:cs="Arial"/>
          <w:color w:val="000000"/>
          <w:sz w:val="24"/>
          <w:szCs w:val="24"/>
        </w:rPr>
        <w:t xml:space="preserve"> have a lease for Bay 5</w:t>
      </w:r>
      <w:r w:rsidR="00FE3946">
        <w:rPr>
          <w:rFonts w:ascii="Arial" w:eastAsia="Times New Roman" w:hAnsi="Arial" w:cs="Arial"/>
          <w:color w:val="000000"/>
          <w:sz w:val="24"/>
          <w:szCs w:val="24"/>
        </w:rPr>
        <w:t>:</w:t>
      </w:r>
    </w:p>
    <w:p w14:paraId="5CFB3CCC" w14:textId="16C795F8"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lastRenderedPageBreak/>
        <w:t>Q. (Mr. Hartmann). . . .You said that in addition to</w:t>
      </w:r>
    </w:p>
    <w:p w14:paraId="2D585180" w14:textId="77777777"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Plaza Extra, you had other tenants in there, Mr. Yusuf, in</w:t>
      </w:r>
    </w:p>
    <w:p w14:paraId="303B6ADA" w14:textId="77777777"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Bay 5?</w:t>
      </w:r>
    </w:p>
    <w:p w14:paraId="727EEE61" w14:textId="26DEBCC5"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A. [FATHI YUSUF] I</w:t>
      </w:r>
      <w:r w:rsidR="00DF1AC0">
        <w:rPr>
          <w:rFonts w:ascii="Arial" w:hAnsi="Arial" w:cs="Arial"/>
          <w:sz w:val="24"/>
          <w:szCs w:val="24"/>
        </w:rPr>
        <w:t>—</w:t>
      </w:r>
      <w:r w:rsidRPr="00532E22">
        <w:rPr>
          <w:rFonts w:ascii="Arial" w:hAnsi="Arial" w:cs="Arial"/>
          <w:sz w:val="24"/>
          <w:szCs w:val="24"/>
        </w:rPr>
        <w:t>I had before, I think it was the pharmacy.</w:t>
      </w:r>
    </w:p>
    <w:p w14:paraId="0A8C007E" w14:textId="77777777"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And we catch fire. After the fire, it was vacant. And we</w:t>
      </w:r>
    </w:p>
    <w:p w14:paraId="37FBA1FD" w14:textId="08E948AE" w:rsidR="00FE3946" w:rsidRPr="00532E22" w:rsidRDefault="00FE3946"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build the store in 1994. . . .</w:t>
      </w:r>
    </w:p>
    <w:p w14:paraId="0F320D93" w14:textId="27AC9EA4" w:rsidR="00025A30" w:rsidRPr="00532E22" w:rsidRDefault="00FE3946" w:rsidP="00532E22">
      <w:pPr>
        <w:shd w:val="clear" w:color="auto" w:fill="FFFFFF"/>
        <w:spacing w:after="0" w:line="240" w:lineRule="auto"/>
        <w:ind w:left="720" w:right="720"/>
        <w:jc w:val="both"/>
        <w:rPr>
          <w:rFonts w:ascii="Arial" w:hAnsi="Arial" w:cs="Arial"/>
          <w:sz w:val="24"/>
          <w:szCs w:val="24"/>
        </w:rPr>
      </w:pPr>
      <w:r w:rsidRPr="00532E22">
        <w:rPr>
          <w:rFonts w:ascii="Arial" w:hAnsi="Arial" w:cs="Arial"/>
          <w:sz w:val="24"/>
          <w:szCs w:val="24"/>
        </w:rPr>
        <w:t>This is adjacent to Plaza Extra. (p. 85, lines 2-8)</w:t>
      </w:r>
    </w:p>
    <w:p w14:paraId="6045FD2E" w14:textId="77777777" w:rsidR="00532E22" w:rsidRPr="006869E0" w:rsidRDefault="00532E22" w:rsidP="00532E22">
      <w:pPr>
        <w:autoSpaceDE w:val="0"/>
        <w:autoSpaceDN w:val="0"/>
        <w:adjustRightInd w:val="0"/>
        <w:spacing w:after="0" w:line="240" w:lineRule="auto"/>
        <w:ind w:left="720" w:right="720"/>
        <w:jc w:val="both"/>
        <w:rPr>
          <w:rFonts w:ascii="Arial" w:hAnsi="Arial" w:cs="Arial"/>
          <w:color w:val="2B2B2B"/>
          <w:sz w:val="8"/>
          <w:szCs w:val="8"/>
        </w:rPr>
      </w:pPr>
    </w:p>
    <w:p w14:paraId="7AA7FF4E" w14:textId="151EF913" w:rsidR="00FE3946" w:rsidRPr="00532E22" w:rsidRDefault="00FE3946" w:rsidP="00532E22">
      <w:pPr>
        <w:autoSpaceDE w:val="0"/>
        <w:autoSpaceDN w:val="0"/>
        <w:adjustRightInd w:val="0"/>
        <w:spacing w:after="0" w:line="240" w:lineRule="auto"/>
        <w:ind w:left="720" w:right="720"/>
        <w:jc w:val="center"/>
        <w:rPr>
          <w:rFonts w:ascii="Arial" w:hAnsi="Arial" w:cs="Arial"/>
          <w:color w:val="2B2B2B"/>
          <w:sz w:val="24"/>
          <w:szCs w:val="23"/>
        </w:rPr>
      </w:pPr>
      <w:r w:rsidRPr="00532E22">
        <w:rPr>
          <w:rFonts w:ascii="Arial" w:hAnsi="Arial" w:cs="Arial"/>
          <w:color w:val="2B2B2B"/>
          <w:sz w:val="24"/>
          <w:szCs w:val="23"/>
        </w:rPr>
        <w:t>*    *    *    *</w:t>
      </w:r>
    </w:p>
    <w:p w14:paraId="38488F5A" w14:textId="77777777" w:rsidR="00FE3946" w:rsidRPr="006869E0" w:rsidRDefault="00FE3946" w:rsidP="00532E22">
      <w:pPr>
        <w:shd w:val="clear" w:color="auto" w:fill="FFFFFF"/>
        <w:spacing w:after="0" w:line="240" w:lineRule="auto"/>
        <w:ind w:left="720" w:right="720"/>
        <w:jc w:val="both"/>
        <w:rPr>
          <w:rFonts w:ascii="Arial" w:eastAsia="Times New Roman" w:hAnsi="Arial" w:cs="Arial"/>
          <w:color w:val="000000"/>
          <w:sz w:val="8"/>
          <w:szCs w:val="8"/>
        </w:rPr>
      </w:pPr>
    </w:p>
    <w:p w14:paraId="5A733575" w14:textId="68C81528" w:rsidR="00025A30" w:rsidRPr="00532E22" w:rsidRDefault="00025A30"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 xml:space="preserve">A. </w:t>
      </w:r>
      <w:r w:rsidR="00532E22" w:rsidRPr="00532E22">
        <w:rPr>
          <w:rFonts w:ascii="Arial" w:hAnsi="Arial" w:cs="Arial"/>
          <w:sz w:val="24"/>
          <w:szCs w:val="24"/>
        </w:rPr>
        <w:t xml:space="preserve">[FATHI YUSUF] </w:t>
      </w:r>
      <w:r w:rsidRPr="00532E22">
        <w:rPr>
          <w:rFonts w:ascii="Arial" w:hAnsi="Arial" w:cs="Arial"/>
          <w:sz w:val="24"/>
          <w:szCs w:val="24"/>
        </w:rPr>
        <w:t>After the fire, sir. After Plaza Extra fire, the</w:t>
      </w:r>
    </w:p>
    <w:p w14:paraId="10D6AF42" w14:textId="77777777" w:rsidR="00025A30" w:rsidRPr="00532E22" w:rsidRDefault="00025A30"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first tenant called me, myself, a tenant. The first tenant</w:t>
      </w:r>
    </w:p>
    <w:p w14:paraId="53D7B3F1" w14:textId="4D458D70" w:rsidR="00532E22" w:rsidRPr="00532E22" w:rsidRDefault="00025A30" w:rsidP="008D1F31">
      <w:pPr>
        <w:autoSpaceDE w:val="0"/>
        <w:autoSpaceDN w:val="0"/>
        <w:adjustRightInd w:val="0"/>
        <w:spacing w:after="0" w:line="240" w:lineRule="auto"/>
        <w:ind w:left="720" w:right="720"/>
        <w:jc w:val="both"/>
        <w:rPr>
          <w:rFonts w:ascii="Arial" w:hAnsi="Arial" w:cs="Arial"/>
          <w:color w:val="2B2B2B"/>
          <w:sz w:val="24"/>
          <w:szCs w:val="23"/>
        </w:rPr>
      </w:pPr>
      <w:r w:rsidRPr="00532E22">
        <w:rPr>
          <w:rFonts w:ascii="Arial" w:hAnsi="Arial" w:cs="Arial"/>
          <w:sz w:val="24"/>
          <w:szCs w:val="24"/>
        </w:rPr>
        <w:t>was Plaza Extra East. The second tenant was Diamond Girl.</w:t>
      </w:r>
      <w:r w:rsidR="00FE3946" w:rsidRPr="00532E22">
        <w:rPr>
          <w:rFonts w:ascii="Arial" w:hAnsi="Arial" w:cs="Arial"/>
          <w:color w:val="2B2B2B"/>
          <w:sz w:val="24"/>
          <w:szCs w:val="23"/>
        </w:rPr>
        <w:t xml:space="preserve">  (p. 86, lines 4-6)</w:t>
      </w:r>
    </w:p>
    <w:p w14:paraId="09BB4790" w14:textId="4F7EF05B" w:rsidR="00FE3946" w:rsidRPr="00532E22" w:rsidRDefault="00FE3946" w:rsidP="00532E22">
      <w:pPr>
        <w:autoSpaceDE w:val="0"/>
        <w:autoSpaceDN w:val="0"/>
        <w:adjustRightInd w:val="0"/>
        <w:spacing w:after="0" w:line="240" w:lineRule="auto"/>
        <w:ind w:left="720" w:right="720"/>
        <w:jc w:val="center"/>
        <w:rPr>
          <w:rFonts w:ascii="Arial" w:hAnsi="Arial" w:cs="Arial"/>
          <w:color w:val="2B2B2B"/>
          <w:sz w:val="24"/>
          <w:szCs w:val="23"/>
        </w:rPr>
      </w:pPr>
      <w:r w:rsidRPr="00532E22">
        <w:rPr>
          <w:rFonts w:ascii="Arial" w:hAnsi="Arial" w:cs="Arial"/>
          <w:color w:val="2B2B2B"/>
          <w:sz w:val="24"/>
          <w:szCs w:val="23"/>
        </w:rPr>
        <w:t>*    *    *    *</w:t>
      </w:r>
    </w:p>
    <w:p w14:paraId="170E4415" w14:textId="77777777" w:rsidR="00025A30" w:rsidRPr="006869E0" w:rsidRDefault="00025A30" w:rsidP="00532E22">
      <w:pPr>
        <w:autoSpaceDE w:val="0"/>
        <w:autoSpaceDN w:val="0"/>
        <w:adjustRightInd w:val="0"/>
        <w:spacing w:after="0" w:line="240" w:lineRule="auto"/>
        <w:ind w:left="720" w:right="720"/>
        <w:jc w:val="both"/>
        <w:rPr>
          <w:rFonts w:ascii="Arial" w:hAnsi="Arial" w:cs="Arial"/>
          <w:sz w:val="8"/>
          <w:szCs w:val="8"/>
        </w:rPr>
      </w:pPr>
    </w:p>
    <w:p w14:paraId="302DD537" w14:textId="25663728" w:rsidR="00025A30" w:rsidRPr="006869E0" w:rsidRDefault="00025A30" w:rsidP="00532E22">
      <w:pPr>
        <w:autoSpaceDE w:val="0"/>
        <w:autoSpaceDN w:val="0"/>
        <w:adjustRightInd w:val="0"/>
        <w:spacing w:after="0" w:line="240" w:lineRule="auto"/>
        <w:ind w:left="720" w:right="720"/>
        <w:jc w:val="both"/>
        <w:rPr>
          <w:rFonts w:ascii="Arial" w:hAnsi="Arial" w:cs="Arial"/>
          <w:b/>
          <w:sz w:val="24"/>
          <w:szCs w:val="24"/>
        </w:rPr>
      </w:pPr>
      <w:r w:rsidRPr="00532E22">
        <w:rPr>
          <w:rFonts w:ascii="Arial" w:hAnsi="Arial" w:cs="Arial"/>
          <w:sz w:val="24"/>
          <w:szCs w:val="24"/>
        </w:rPr>
        <w:t xml:space="preserve">Q. </w:t>
      </w:r>
      <w:r w:rsidR="00FE3946" w:rsidRPr="006869E0">
        <w:rPr>
          <w:rFonts w:ascii="Arial" w:hAnsi="Arial" w:cs="Arial"/>
          <w:b/>
          <w:sz w:val="24"/>
          <w:szCs w:val="24"/>
        </w:rPr>
        <w:t xml:space="preserve">[Mr. Hartmann] </w:t>
      </w:r>
      <w:r w:rsidRPr="006869E0">
        <w:rPr>
          <w:rFonts w:ascii="Arial" w:hAnsi="Arial" w:cs="Arial"/>
          <w:b/>
          <w:sz w:val="24"/>
          <w:szCs w:val="24"/>
        </w:rPr>
        <w:t>Now, when you had Diamond in there, did Diamond</w:t>
      </w:r>
    </w:p>
    <w:p w14:paraId="69595B98" w14:textId="77777777" w:rsidR="00025A30" w:rsidRPr="006869E0" w:rsidRDefault="00025A30" w:rsidP="00532E22">
      <w:pPr>
        <w:autoSpaceDE w:val="0"/>
        <w:autoSpaceDN w:val="0"/>
        <w:adjustRightInd w:val="0"/>
        <w:spacing w:after="0" w:line="240" w:lineRule="auto"/>
        <w:ind w:left="720" w:right="720"/>
        <w:jc w:val="both"/>
        <w:rPr>
          <w:rFonts w:ascii="Arial" w:hAnsi="Arial" w:cs="Arial"/>
          <w:b/>
          <w:sz w:val="24"/>
          <w:szCs w:val="24"/>
        </w:rPr>
      </w:pPr>
      <w:r w:rsidRPr="006869E0">
        <w:rPr>
          <w:rFonts w:ascii="Arial" w:hAnsi="Arial" w:cs="Arial"/>
          <w:b/>
          <w:sz w:val="24"/>
          <w:szCs w:val="24"/>
        </w:rPr>
        <w:t>have a lease?</w:t>
      </w:r>
    </w:p>
    <w:p w14:paraId="241BD466" w14:textId="5EE07F37" w:rsidR="00025A30" w:rsidRPr="00532E22" w:rsidRDefault="00025A30" w:rsidP="00532E22">
      <w:pPr>
        <w:autoSpaceDE w:val="0"/>
        <w:autoSpaceDN w:val="0"/>
        <w:adjustRightInd w:val="0"/>
        <w:spacing w:after="0" w:line="240" w:lineRule="auto"/>
        <w:ind w:left="720" w:right="720"/>
        <w:jc w:val="both"/>
        <w:rPr>
          <w:rFonts w:ascii="Arial" w:hAnsi="Arial" w:cs="Arial"/>
          <w:sz w:val="24"/>
          <w:szCs w:val="24"/>
        </w:rPr>
      </w:pPr>
      <w:r w:rsidRPr="00532E22">
        <w:rPr>
          <w:rFonts w:ascii="Arial" w:hAnsi="Arial" w:cs="Arial"/>
          <w:sz w:val="24"/>
          <w:szCs w:val="24"/>
        </w:rPr>
        <w:t xml:space="preserve">A. </w:t>
      </w:r>
      <w:r w:rsidR="00532E22" w:rsidRPr="00532E22">
        <w:rPr>
          <w:rFonts w:ascii="Arial" w:hAnsi="Arial" w:cs="Arial"/>
          <w:sz w:val="24"/>
          <w:szCs w:val="24"/>
        </w:rPr>
        <w:t xml:space="preserve">[FATHI YUSUF] </w:t>
      </w:r>
      <w:r w:rsidRPr="006869E0">
        <w:rPr>
          <w:rFonts w:ascii="Arial" w:hAnsi="Arial" w:cs="Arial"/>
          <w:b/>
          <w:sz w:val="24"/>
          <w:szCs w:val="24"/>
        </w:rPr>
        <w:t>Yes.</w:t>
      </w:r>
    </w:p>
    <w:p w14:paraId="5AB02266" w14:textId="0F0845F5" w:rsidR="00025A30" w:rsidRPr="00551EE2" w:rsidRDefault="00025A30" w:rsidP="00532E22">
      <w:pPr>
        <w:autoSpaceDE w:val="0"/>
        <w:autoSpaceDN w:val="0"/>
        <w:adjustRightInd w:val="0"/>
        <w:spacing w:after="0" w:line="240" w:lineRule="auto"/>
        <w:ind w:left="720" w:right="720"/>
        <w:jc w:val="both"/>
        <w:rPr>
          <w:rFonts w:ascii="Arial" w:hAnsi="Arial" w:cs="Arial"/>
          <w:b/>
          <w:sz w:val="24"/>
          <w:szCs w:val="24"/>
          <w:u w:val="single"/>
        </w:rPr>
      </w:pPr>
      <w:r w:rsidRPr="00532E22">
        <w:rPr>
          <w:rFonts w:ascii="Arial" w:hAnsi="Arial" w:cs="Arial"/>
          <w:sz w:val="24"/>
          <w:szCs w:val="24"/>
        </w:rPr>
        <w:t>Q.</w:t>
      </w:r>
      <w:proofErr w:type="gramStart"/>
      <w:r w:rsidR="00FE3946" w:rsidRPr="00532E22">
        <w:rPr>
          <w:rFonts w:ascii="Arial" w:hAnsi="Arial" w:cs="Arial"/>
          <w:sz w:val="24"/>
          <w:szCs w:val="24"/>
        </w:rPr>
        <w:t xml:space="preserve">. . . </w:t>
      </w:r>
      <w:r w:rsidR="00FE3946" w:rsidRPr="006869E0">
        <w:rPr>
          <w:rFonts w:ascii="Arial" w:hAnsi="Arial" w:cs="Arial"/>
          <w:b/>
          <w:sz w:val="24"/>
          <w:szCs w:val="24"/>
        </w:rPr>
        <w:t>.</w:t>
      </w:r>
      <w:r w:rsidRPr="00551EE2">
        <w:rPr>
          <w:rFonts w:ascii="Arial" w:hAnsi="Arial" w:cs="Arial"/>
          <w:b/>
          <w:sz w:val="24"/>
          <w:szCs w:val="24"/>
          <w:u w:val="single"/>
        </w:rPr>
        <w:t>And</w:t>
      </w:r>
      <w:proofErr w:type="gramEnd"/>
      <w:r w:rsidRPr="00551EE2">
        <w:rPr>
          <w:rFonts w:ascii="Arial" w:hAnsi="Arial" w:cs="Arial"/>
          <w:b/>
          <w:sz w:val="24"/>
          <w:szCs w:val="24"/>
          <w:u w:val="single"/>
        </w:rPr>
        <w:t xml:space="preserve"> when Plaza was in there, did Plaza have</w:t>
      </w:r>
    </w:p>
    <w:p w14:paraId="322478A0" w14:textId="77777777" w:rsidR="00025A30" w:rsidRPr="00532E22" w:rsidRDefault="00025A30" w:rsidP="00532E22">
      <w:pPr>
        <w:autoSpaceDE w:val="0"/>
        <w:autoSpaceDN w:val="0"/>
        <w:adjustRightInd w:val="0"/>
        <w:spacing w:after="0" w:line="240" w:lineRule="auto"/>
        <w:ind w:left="720" w:right="720"/>
        <w:jc w:val="both"/>
        <w:rPr>
          <w:rFonts w:ascii="Arial" w:hAnsi="Arial" w:cs="Arial"/>
          <w:sz w:val="24"/>
          <w:szCs w:val="24"/>
        </w:rPr>
      </w:pPr>
      <w:r w:rsidRPr="00551EE2">
        <w:rPr>
          <w:rFonts w:ascii="Arial" w:hAnsi="Arial" w:cs="Arial"/>
          <w:b/>
          <w:sz w:val="24"/>
          <w:szCs w:val="24"/>
          <w:u w:val="single"/>
        </w:rPr>
        <w:t>a lease?</w:t>
      </w:r>
    </w:p>
    <w:p w14:paraId="357257B6" w14:textId="5E14BDE1" w:rsidR="00025A30" w:rsidRPr="00532E22" w:rsidRDefault="00025A30" w:rsidP="000A7B49">
      <w:pPr>
        <w:shd w:val="clear" w:color="auto" w:fill="FFFFFF"/>
        <w:spacing w:after="0" w:line="240" w:lineRule="auto"/>
        <w:ind w:left="720" w:right="720"/>
        <w:jc w:val="both"/>
        <w:rPr>
          <w:rFonts w:ascii="Arial" w:eastAsia="Times New Roman" w:hAnsi="Arial" w:cs="Arial"/>
          <w:color w:val="000000"/>
          <w:sz w:val="24"/>
          <w:szCs w:val="24"/>
        </w:rPr>
      </w:pPr>
      <w:r w:rsidRPr="00532E22">
        <w:rPr>
          <w:rFonts w:ascii="Arial" w:hAnsi="Arial" w:cs="Arial"/>
          <w:sz w:val="24"/>
          <w:szCs w:val="24"/>
        </w:rPr>
        <w:t xml:space="preserve">A. </w:t>
      </w:r>
      <w:r w:rsidRPr="00551EE2">
        <w:rPr>
          <w:rFonts w:ascii="Arial" w:hAnsi="Arial" w:cs="Arial"/>
          <w:b/>
          <w:sz w:val="24"/>
          <w:szCs w:val="24"/>
          <w:u w:val="single"/>
        </w:rPr>
        <w:t>No</w:t>
      </w:r>
      <w:r w:rsidRPr="006869E0">
        <w:rPr>
          <w:rFonts w:ascii="Arial" w:hAnsi="Arial" w:cs="Arial"/>
          <w:b/>
          <w:sz w:val="24"/>
          <w:szCs w:val="24"/>
        </w:rPr>
        <w:t>.</w:t>
      </w:r>
      <w:r w:rsidR="00FE3946" w:rsidRPr="00532E22">
        <w:rPr>
          <w:rFonts w:ascii="Arial" w:hAnsi="Arial" w:cs="Arial"/>
          <w:sz w:val="24"/>
          <w:szCs w:val="24"/>
        </w:rPr>
        <w:t xml:space="preserve"> (p. 86, lines 9-14)</w:t>
      </w:r>
      <w:r w:rsidR="000A7B49">
        <w:rPr>
          <w:rFonts w:ascii="Arial" w:hAnsi="Arial" w:cs="Arial"/>
          <w:sz w:val="24"/>
          <w:szCs w:val="24"/>
        </w:rPr>
        <w:t xml:space="preserve"> </w:t>
      </w:r>
      <w:r w:rsidR="000A7B49">
        <w:rPr>
          <w:rFonts w:ascii="Arial" w:hAnsi="Arial" w:cs="Arial"/>
          <w:color w:val="2B2B2B"/>
          <w:sz w:val="24"/>
          <w:szCs w:val="23"/>
        </w:rPr>
        <w:t xml:space="preserve">(CSOF ¶ </w:t>
      </w:r>
      <w:r w:rsidR="000C6B9A">
        <w:rPr>
          <w:rFonts w:ascii="Arial" w:hAnsi="Arial" w:cs="Arial"/>
          <w:color w:val="2B2B2B"/>
          <w:sz w:val="24"/>
          <w:szCs w:val="23"/>
        </w:rPr>
        <w:t>32</w:t>
      </w:r>
      <w:r w:rsidR="000A7B49">
        <w:rPr>
          <w:rFonts w:ascii="Arial" w:hAnsi="Arial" w:cs="Arial"/>
          <w:color w:val="2B2B2B"/>
          <w:sz w:val="24"/>
          <w:szCs w:val="23"/>
        </w:rPr>
        <w:t>)</w:t>
      </w:r>
      <w:r w:rsidR="00565D26">
        <w:rPr>
          <w:rFonts w:ascii="Arial" w:hAnsi="Arial" w:cs="Arial"/>
          <w:color w:val="2B2B2B"/>
          <w:sz w:val="24"/>
          <w:szCs w:val="23"/>
        </w:rPr>
        <w:t xml:space="preserve"> (Emphasis added.)</w:t>
      </w:r>
    </w:p>
    <w:p w14:paraId="6F98873F" w14:textId="77777777" w:rsidR="003D4970" w:rsidRDefault="003D4970" w:rsidP="00AE0680">
      <w:pPr>
        <w:shd w:val="clear" w:color="auto" w:fill="FFFFFF"/>
        <w:spacing w:after="0" w:line="240" w:lineRule="auto"/>
        <w:rPr>
          <w:rFonts w:ascii="Arial" w:eastAsia="Times New Roman" w:hAnsi="Arial" w:cs="Arial"/>
          <w:color w:val="000000"/>
          <w:sz w:val="24"/>
          <w:szCs w:val="24"/>
        </w:rPr>
      </w:pPr>
    </w:p>
    <w:p w14:paraId="70318293" w14:textId="4ED4EEDC" w:rsidR="00DD39D5" w:rsidRDefault="00143CE8" w:rsidP="008D1F31">
      <w:pPr>
        <w:shd w:val="clear" w:color="auto" w:fill="FFFFFF"/>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Pr="008D1F31">
        <w:rPr>
          <w:rFonts w:ascii="Arial" w:eastAsia="Times New Roman" w:hAnsi="Arial" w:cs="Arial"/>
          <w:color w:val="000000"/>
          <w:sz w:val="24"/>
          <w:szCs w:val="24"/>
        </w:rPr>
        <w:t xml:space="preserve">Moreover, </w:t>
      </w:r>
      <w:r w:rsidR="00036E43">
        <w:rPr>
          <w:rFonts w:ascii="Arial" w:eastAsia="Times New Roman" w:hAnsi="Arial" w:cs="Arial"/>
          <w:color w:val="000000"/>
          <w:sz w:val="24"/>
          <w:szCs w:val="24"/>
        </w:rPr>
        <w:t>United</w:t>
      </w:r>
      <w:r w:rsidR="00036E43" w:rsidRPr="008D1F31">
        <w:rPr>
          <w:rFonts w:ascii="Arial" w:eastAsia="Times New Roman" w:hAnsi="Arial" w:cs="Arial"/>
          <w:color w:val="000000"/>
          <w:sz w:val="24"/>
          <w:szCs w:val="24"/>
        </w:rPr>
        <w:t xml:space="preserve"> </w:t>
      </w:r>
      <w:r w:rsidR="008B76E4" w:rsidRPr="008D1F31">
        <w:rPr>
          <w:rFonts w:ascii="Arial" w:eastAsia="Times New Roman" w:hAnsi="Arial" w:cs="Arial"/>
          <w:color w:val="000000"/>
          <w:sz w:val="24"/>
          <w:szCs w:val="24"/>
        </w:rPr>
        <w:t>repeatedly</w:t>
      </w:r>
      <w:r w:rsidRPr="008D1F31">
        <w:rPr>
          <w:rFonts w:ascii="Arial" w:eastAsia="Times New Roman" w:hAnsi="Arial" w:cs="Arial"/>
          <w:color w:val="000000"/>
          <w:sz w:val="24"/>
          <w:szCs w:val="24"/>
        </w:rPr>
        <w:t xml:space="preserve"> admits</w:t>
      </w:r>
      <w:r w:rsidR="008B76E4" w:rsidRPr="008D1F31">
        <w:rPr>
          <w:rFonts w:ascii="Arial" w:eastAsia="Times New Roman" w:hAnsi="Arial" w:cs="Arial"/>
          <w:color w:val="000000"/>
          <w:sz w:val="24"/>
          <w:szCs w:val="24"/>
        </w:rPr>
        <w:t xml:space="preserve">, </w:t>
      </w:r>
      <w:r w:rsidRPr="008D1F31">
        <w:rPr>
          <w:rFonts w:ascii="Arial" w:eastAsia="Times New Roman" w:hAnsi="Arial" w:cs="Arial"/>
          <w:color w:val="000000"/>
          <w:sz w:val="24"/>
          <w:szCs w:val="24"/>
        </w:rPr>
        <w:t xml:space="preserve">through </w:t>
      </w:r>
      <w:r w:rsidR="00036E43">
        <w:rPr>
          <w:rFonts w:ascii="Arial" w:eastAsia="Times New Roman" w:hAnsi="Arial" w:cs="Arial"/>
          <w:color w:val="000000"/>
          <w:sz w:val="24"/>
          <w:szCs w:val="24"/>
        </w:rPr>
        <w:t>its</w:t>
      </w:r>
      <w:r w:rsidR="00036E43" w:rsidRPr="008D1F31">
        <w:rPr>
          <w:rFonts w:ascii="Arial" w:eastAsia="Times New Roman" w:hAnsi="Arial" w:cs="Arial"/>
          <w:color w:val="000000"/>
          <w:sz w:val="24"/>
          <w:szCs w:val="24"/>
        </w:rPr>
        <w:t xml:space="preserve"> </w:t>
      </w:r>
      <w:r w:rsidRPr="008D1F31">
        <w:rPr>
          <w:rFonts w:ascii="Arial" w:eastAsia="Times New Roman" w:hAnsi="Arial" w:cs="Arial"/>
          <w:color w:val="000000"/>
          <w:sz w:val="24"/>
          <w:szCs w:val="24"/>
        </w:rPr>
        <w:t xml:space="preserve">multiple arguments about what the </w:t>
      </w:r>
      <w:r w:rsidR="0031397B">
        <w:rPr>
          <w:rFonts w:ascii="Arial" w:eastAsia="Times New Roman" w:hAnsi="Arial" w:cs="Arial"/>
          <w:color w:val="000000"/>
          <w:sz w:val="24"/>
          <w:szCs w:val="24"/>
        </w:rPr>
        <w:t xml:space="preserve">lease </w:t>
      </w:r>
      <w:r w:rsidRPr="008D1F31">
        <w:rPr>
          <w:rFonts w:ascii="Arial" w:eastAsia="Times New Roman" w:hAnsi="Arial" w:cs="Arial"/>
          <w:color w:val="000000"/>
          <w:sz w:val="24"/>
          <w:szCs w:val="24"/>
        </w:rPr>
        <w:t>terms “</w:t>
      </w:r>
      <w:r w:rsidRPr="008D1F31">
        <w:rPr>
          <w:rFonts w:ascii="Arial" w:eastAsia="Times New Roman" w:hAnsi="Arial" w:cs="Arial"/>
          <w:i/>
          <w:color w:val="000000"/>
          <w:sz w:val="24"/>
          <w:szCs w:val="24"/>
          <w:u w:val="single"/>
        </w:rPr>
        <w:t>should</w:t>
      </w:r>
      <w:r w:rsidRPr="008D1F31">
        <w:rPr>
          <w:rFonts w:ascii="Arial" w:eastAsia="Times New Roman" w:hAnsi="Arial" w:cs="Arial"/>
          <w:color w:val="000000"/>
          <w:sz w:val="24"/>
          <w:szCs w:val="24"/>
        </w:rPr>
        <w:t xml:space="preserve"> be” that there </w:t>
      </w:r>
      <w:r w:rsidRPr="0031397B">
        <w:rPr>
          <w:rFonts w:ascii="Arial" w:eastAsia="Times New Roman" w:hAnsi="Arial" w:cs="Arial"/>
          <w:i/>
          <w:color w:val="000000"/>
          <w:sz w:val="24"/>
          <w:szCs w:val="24"/>
          <w:u w:val="single"/>
        </w:rPr>
        <w:t>never was an</w:t>
      </w:r>
      <w:r w:rsidR="008B76E4" w:rsidRPr="0031397B">
        <w:rPr>
          <w:rFonts w:ascii="Arial" w:eastAsia="Times New Roman" w:hAnsi="Arial" w:cs="Arial"/>
          <w:i/>
          <w:color w:val="000000"/>
          <w:sz w:val="24"/>
          <w:szCs w:val="24"/>
          <w:u w:val="single"/>
        </w:rPr>
        <w:t xml:space="preserve">y </w:t>
      </w:r>
      <w:r w:rsidR="008B76E4" w:rsidRPr="00551EE2">
        <w:rPr>
          <w:rFonts w:ascii="Arial" w:eastAsia="Times New Roman" w:hAnsi="Arial" w:cs="Arial"/>
          <w:b/>
          <w:i/>
          <w:color w:val="000000"/>
          <w:sz w:val="24"/>
          <w:szCs w:val="24"/>
          <w:u w:val="single"/>
        </w:rPr>
        <w:t>contemporaneous</w:t>
      </w:r>
      <w:r w:rsidRPr="0031397B">
        <w:rPr>
          <w:rFonts w:ascii="Arial" w:eastAsia="Times New Roman" w:hAnsi="Arial" w:cs="Arial"/>
          <w:i/>
          <w:color w:val="000000"/>
          <w:sz w:val="24"/>
          <w:szCs w:val="24"/>
          <w:u w:val="single"/>
        </w:rPr>
        <w:t xml:space="preserve"> agreement</w:t>
      </w:r>
      <w:r w:rsidR="00E7478E">
        <w:rPr>
          <w:rFonts w:ascii="Arial" w:eastAsia="Times New Roman" w:hAnsi="Arial" w:cs="Arial"/>
          <w:i/>
          <w:color w:val="000000"/>
          <w:sz w:val="24"/>
          <w:szCs w:val="24"/>
          <w:u w:val="single"/>
        </w:rPr>
        <w:t xml:space="preserve">, no meeting of the minds when the alleged contract was being formed </w:t>
      </w:r>
      <w:r w:rsidR="008B76E4" w:rsidRPr="008D1F31">
        <w:rPr>
          <w:rFonts w:ascii="Arial" w:eastAsia="Times New Roman" w:hAnsi="Arial" w:cs="Arial"/>
          <w:color w:val="000000"/>
          <w:sz w:val="24"/>
          <w:szCs w:val="24"/>
        </w:rPr>
        <w:t xml:space="preserve">(or subsequent admission) </w:t>
      </w:r>
      <w:r w:rsidRPr="00551EE2">
        <w:rPr>
          <w:rFonts w:ascii="Arial" w:eastAsia="Times New Roman" w:hAnsi="Arial" w:cs="Arial"/>
          <w:i/>
          <w:color w:val="000000"/>
          <w:sz w:val="24"/>
          <w:szCs w:val="24"/>
          <w:u w:val="single"/>
        </w:rPr>
        <w:t>on the term</w:t>
      </w:r>
      <w:r w:rsidR="008B76E4" w:rsidRPr="00551EE2">
        <w:rPr>
          <w:rFonts w:ascii="Arial" w:eastAsia="Times New Roman" w:hAnsi="Arial" w:cs="Arial"/>
          <w:i/>
          <w:color w:val="000000"/>
          <w:sz w:val="24"/>
          <w:szCs w:val="24"/>
          <w:u w:val="single"/>
        </w:rPr>
        <w:t>s</w:t>
      </w:r>
      <w:r w:rsidR="00DF1AC0">
        <w:rPr>
          <w:rFonts w:ascii="Arial" w:eastAsia="Times New Roman" w:hAnsi="Arial" w:cs="Arial"/>
          <w:color w:val="000000"/>
          <w:sz w:val="24"/>
          <w:szCs w:val="24"/>
        </w:rPr>
        <w:t>—</w:t>
      </w:r>
      <w:r w:rsidR="0031397B">
        <w:rPr>
          <w:rFonts w:ascii="Arial" w:eastAsia="Times New Roman" w:hAnsi="Arial" w:cs="Arial"/>
          <w:color w:val="000000"/>
          <w:sz w:val="24"/>
          <w:szCs w:val="24"/>
        </w:rPr>
        <w:t>e</w:t>
      </w:r>
      <w:r w:rsidR="008B76E4" w:rsidRPr="008D1F31">
        <w:rPr>
          <w:rFonts w:ascii="Arial" w:eastAsia="Times New Roman" w:hAnsi="Arial" w:cs="Arial"/>
          <w:color w:val="000000"/>
          <w:sz w:val="24"/>
          <w:szCs w:val="24"/>
        </w:rPr>
        <w:t>ven the most essential term</w:t>
      </w:r>
      <w:r w:rsidR="00024869">
        <w:rPr>
          <w:rFonts w:ascii="Arial" w:eastAsia="Times New Roman" w:hAnsi="Arial" w:cs="Arial"/>
          <w:color w:val="000000"/>
          <w:sz w:val="24"/>
          <w:szCs w:val="24"/>
        </w:rPr>
        <w:t>s</w:t>
      </w:r>
      <w:r w:rsidR="008B76E4" w:rsidRPr="008D1F31">
        <w:rPr>
          <w:rFonts w:ascii="Arial" w:eastAsia="Times New Roman" w:hAnsi="Arial" w:cs="Arial"/>
          <w:color w:val="000000"/>
          <w:sz w:val="24"/>
          <w:szCs w:val="24"/>
        </w:rPr>
        <w:t xml:space="preserve"> </w:t>
      </w:r>
      <w:r w:rsidRPr="008D1F31">
        <w:rPr>
          <w:rFonts w:ascii="Arial" w:eastAsia="Times New Roman" w:hAnsi="Arial" w:cs="Arial"/>
          <w:color w:val="000000"/>
          <w:sz w:val="24"/>
          <w:szCs w:val="24"/>
        </w:rPr>
        <w:t xml:space="preserve">which </w:t>
      </w:r>
      <w:r w:rsidR="00024869">
        <w:rPr>
          <w:rFonts w:ascii="Arial" w:eastAsia="Times New Roman" w:hAnsi="Arial" w:cs="Arial"/>
          <w:color w:val="000000"/>
          <w:sz w:val="24"/>
          <w:szCs w:val="24"/>
        </w:rPr>
        <w:t>are</w:t>
      </w:r>
      <w:r w:rsidR="00024869" w:rsidRPr="008D1F31">
        <w:rPr>
          <w:rFonts w:ascii="Arial" w:eastAsia="Times New Roman" w:hAnsi="Arial" w:cs="Arial"/>
          <w:color w:val="000000"/>
          <w:sz w:val="24"/>
          <w:szCs w:val="24"/>
        </w:rPr>
        <w:t xml:space="preserve"> </w:t>
      </w:r>
      <w:r w:rsidRPr="008D1F31">
        <w:rPr>
          <w:rFonts w:ascii="Arial" w:eastAsia="Times New Roman" w:hAnsi="Arial" w:cs="Arial"/>
          <w:color w:val="000000"/>
          <w:sz w:val="24"/>
          <w:szCs w:val="24"/>
        </w:rPr>
        <w:t>amount of rent</w:t>
      </w:r>
      <w:r w:rsidR="00024869">
        <w:rPr>
          <w:rFonts w:ascii="Arial" w:eastAsia="Times New Roman" w:hAnsi="Arial" w:cs="Arial"/>
          <w:color w:val="000000"/>
          <w:sz w:val="24"/>
          <w:szCs w:val="24"/>
        </w:rPr>
        <w:t xml:space="preserve"> and </w:t>
      </w:r>
      <w:r w:rsidR="006F6B51">
        <w:rPr>
          <w:rFonts w:ascii="Arial" w:eastAsia="Times New Roman" w:hAnsi="Arial" w:cs="Arial"/>
          <w:color w:val="000000"/>
          <w:sz w:val="24"/>
          <w:szCs w:val="24"/>
        </w:rPr>
        <w:t>the ability not to get thrown out at Yusuf’s whim</w:t>
      </w:r>
      <w:r w:rsidRPr="008D1F31">
        <w:rPr>
          <w:rFonts w:ascii="Arial" w:eastAsia="Times New Roman" w:hAnsi="Arial" w:cs="Arial"/>
          <w:color w:val="000000"/>
          <w:sz w:val="24"/>
          <w:szCs w:val="24"/>
        </w:rPr>
        <w:t>.</w:t>
      </w:r>
      <w:r w:rsidR="006F659C">
        <w:rPr>
          <w:rStyle w:val="FootnoteReference"/>
          <w:rFonts w:ascii="Arial" w:eastAsia="Times New Roman" w:hAnsi="Arial" w:cs="Arial"/>
          <w:color w:val="000000"/>
          <w:sz w:val="24"/>
          <w:szCs w:val="24"/>
        </w:rPr>
        <w:footnoteReference w:id="6"/>
      </w:r>
      <w:r w:rsidRPr="008D1F31">
        <w:rPr>
          <w:rFonts w:ascii="Arial" w:eastAsia="Times New Roman" w:hAnsi="Arial" w:cs="Arial"/>
          <w:color w:val="000000"/>
          <w:sz w:val="24"/>
          <w:szCs w:val="24"/>
        </w:rPr>
        <w:t xml:space="preserve">  </w:t>
      </w:r>
    </w:p>
    <w:p w14:paraId="0C949F85" w14:textId="6A0EC93D" w:rsidR="0065115B" w:rsidRDefault="0065115B" w:rsidP="0065115B">
      <w:pPr>
        <w:shd w:val="clear" w:color="auto" w:fill="FFFFFF"/>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For instance, on</w:t>
      </w:r>
      <w:r w:rsidRPr="00C07B19">
        <w:rPr>
          <w:rFonts w:ascii="Arial" w:eastAsia="Times New Roman" w:hAnsi="Arial" w:cs="Arial"/>
          <w:color w:val="000000"/>
          <w:sz w:val="24"/>
          <w:szCs w:val="24"/>
        </w:rPr>
        <w:t xml:space="preserve"> August 27, 200</w:t>
      </w:r>
      <w:r>
        <w:rPr>
          <w:rFonts w:ascii="Arial" w:eastAsia="Times New Roman" w:hAnsi="Arial" w:cs="Arial"/>
          <w:color w:val="000000"/>
          <w:sz w:val="24"/>
          <w:szCs w:val="24"/>
        </w:rPr>
        <w:t>1</w:t>
      </w:r>
      <w:r w:rsidRPr="00C07B19">
        <w:rPr>
          <w:rFonts w:ascii="Arial" w:eastAsia="Times New Roman" w:hAnsi="Arial" w:cs="Arial"/>
          <w:color w:val="000000"/>
          <w:sz w:val="24"/>
          <w:szCs w:val="24"/>
        </w:rPr>
        <w:t xml:space="preserve">, Thomas Luff, property manager for the United Shopping </w:t>
      </w:r>
      <w:r>
        <w:rPr>
          <w:rFonts w:ascii="Arial" w:eastAsia="Times New Roman" w:hAnsi="Arial" w:cs="Arial"/>
          <w:color w:val="000000"/>
          <w:sz w:val="24"/>
          <w:szCs w:val="24"/>
        </w:rPr>
        <w:t>Plaza</w:t>
      </w:r>
      <w:r w:rsidRPr="00C07B19">
        <w:rPr>
          <w:rFonts w:ascii="Arial" w:eastAsia="Times New Roman" w:hAnsi="Arial" w:cs="Arial"/>
          <w:color w:val="000000"/>
          <w:sz w:val="24"/>
          <w:szCs w:val="24"/>
        </w:rPr>
        <w:t>,</w:t>
      </w:r>
      <w:r>
        <w:rPr>
          <w:rFonts w:ascii="Arial" w:eastAsia="Times New Roman" w:hAnsi="Arial" w:cs="Arial"/>
          <w:color w:val="000000"/>
          <w:sz w:val="24"/>
          <w:szCs w:val="24"/>
        </w:rPr>
        <w:t xml:space="preserve"> faxed a letter to Fathi Yusuf regarding a series of reports related to the United Shopping Plaza’s tenants.</w:t>
      </w:r>
      <w:r>
        <w:rPr>
          <w:rStyle w:val="FootnoteReference"/>
          <w:rFonts w:ascii="Arial" w:eastAsia="Times New Roman" w:hAnsi="Arial" w:cs="Arial"/>
          <w:color w:val="000000"/>
          <w:sz w:val="24"/>
          <w:szCs w:val="24"/>
        </w:rPr>
        <w:footnoteReference w:id="7"/>
      </w:r>
      <w:r>
        <w:rPr>
          <w:rFonts w:ascii="Arial" w:eastAsia="Times New Roman" w:hAnsi="Arial" w:cs="Arial"/>
          <w:color w:val="000000"/>
          <w:sz w:val="24"/>
          <w:szCs w:val="24"/>
        </w:rPr>
        <w:t xml:space="preserve">  One report in particular, </w:t>
      </w:r>
      <w:bookmarkStart w:id="3" w:name="_Hlk4666279"/>
      <w:r w:rsidRPr="003F4527">
        <w:rPr>
          <w:rFonts w:ascii="Arial" w:eastAsia="Times New Roman" w:hAnsi="Arial" w:cs="Arial"/>
          <w:i/>
          <w:color w:val="000000"/>
          <w:sz w:val="24"/>
          <w:szCs w:val="24"/>
        </w:rPr>
        <w:t>Accounts Receivable Current Month</w:t>
      </w:r>
      <w:bookmarkEnd w:id="3"/>
      <w:r>
        <w:rPr>
          <w:rFonts w:ascii="Arial" w:eastAsia="Times New Roman" w:hAnsi="Arial" w:cs="Arial"/>
          <w:color w:val="000000"/>
          <w:sz w:val="24"/>
          <w:szCs w:val="24"/>
        </w:rPr>
        <w:t xml:space="preserve">, dated July 27, 2001, states that Bays 5 and 8 are “plaza extra-Vacant.” </w:t>
      </w:r>
      <w:r w:rsidRPr="00E133EF">
        <w:rPr>
          <w:rFonts w:ascii="Arial" w:hAnsi="Arial" w:cs="Arial"/>
          <w:color w:val="2B2B2B"/>
          <w:sz w:val="24"/>
          <w:szCs w:val="23"/>
        </w:rPr>
        <w:t xml:space="preserve">(CSOF ¶ </w:t>
      </w:r>
      <w:r w:rsidR="008D799C">
        <w:rPr>
          <w:rFonts w:ascii="Arial" w:hAnsi="Arial" w:cs="Arial"/>
          <w:color w:val="2B2B2B"/>
          <w:sz w:val="24"/>
          <w:szCs w:val="23"/>
        </w:rPr>
        <w:t>2</w:t>
      </w:r>
      <w:r>
        <w:rPr>
          <w:rFonts w:ascii="Arial" w:hAnsi="Arial" w:cs="Arial"/>
          <w:color w:val="2B2B2B"/>
          <w:sz w:val="24"/>
          <w:szCs w:val="23"/>
        </w:rPr>
        <w:t xml:space="preserve">, p. </w:t>
      </w:r>
      <w:r w:rsidRPr="00C0035C">
        <w:rPr>
          <w:rFonts w:ascii="Arial" w:hAnsi="Arial" w:cs="Arial"/>
          <w:sz w:val="24"/>
          <w:szCs w:val="24"/>
        </w:rPr>
        <w:t>FBIX237825</w:t>
      </w:r>
      <w:r w:rsidRPr="00E133EF">
        <w:rPr>
          <w:rFonts w:ascii="Arial" w:hAnsi="Arial" w:cs="Arial"/>
          <w:color w:val="2B2B2B"/>
          <w:sz w:val="24"/>
          <w:szCs w:val="23"/>
        </w:rPr>
        <w:t>)</w:t>
      </w:r>
      <w:r w:rsidR="002D1C68">
        <w:rPr>
          <w:rStyle w:val="FootnoteReference"/>
          <w:rFonts w:ascii="Arial" w:hAnsi="Arial" w:cs="Arial"/>
          <w:color w:val="2B2B2B"/>
          <w:sz w:val="24"/>
          <w:szCs w:val="23"/>
        </w:rPr>
        <w:footnoteReference w:id="8"/>
      </w:r>
      <w:r>
        <w:rPr>
          <w:rFonts w:ascii="Arial" w:eastAsia="Times New Roman" w:hAnsi="Arial" w:cs="Arial"/>
          <w:color w:val="000000"/>
          <w:sz w:val="24"/>
          <w:szCs w:val="24"/>
        </w:rPr>
        <w:t xml:space="preserve"> It also shows that while the rent per month for Bay 5 would be $7.01 and Bay 8 would be $5.50 if occupied by a tenant, </w:t>
      </w:r>
      <w:r w:rsidRPr="006869E0">
        <w:rPr>
          <w:rFonts w:ascii="Arial" w:eastAsia="Times New Roman" w:hAnsi="Arial" w:cs="Arial"/>
          <w:i/>
          <w:color w:val="000000"/>
          <w:sz w:val="24"/>
          <w:szCs w:val="24"/>
          <w:u w:val="single"/>
        </w:rPr>
        <w:t>no such rent was being charged</w:t>
      </w:r>
      <w:r w:rsidR="00036E43">
        <w:rPr>
          <w:rFonts w:ascii="Arial" w:eastAsia="Times New Roman" w:hAnsi="Arial" w:cs="Arial"/>
          <w:i/>
          <w:color w:val="000000"/>
          <w:sz w:val="24"/>
          <w:szCs w:val="24"/>
          <w:u w:val="single"/>
        </w:rPr>
        <w:t xml:space="preserve">, </w:t>
      </w:r>
      <w:r w:rsidRPr="006869E0">
        <w:rPr>
          <w:rFonts w:ascii="Arial" w:eastAsia="Times New Roman" w:hAnsi="Arial" w:cs="Arial"/>
          <w:i/>
          <w:color w:val="000000"/>
          <w:sz w:val="24"/>
          <w:szCs w:val="24"/>
          <w:u w:val="single"/>
        </w:rPr>
        <w:lastRenderedPageBreak/>
        <w:t>collected</w:t>
      </w:r>
      <w:r w:rsidR="00036E43">
        <w:rPr>
          <w:rFonts w:ascii="Arial" w:eastAsia="Times New Roman" w:hAnsi="Arial" w:cs="Arial"/>
          <w:i/>
          <w:color w:val="000000"/>
          <w:sz w:val="24"/>
          <w:szCs w:val="24"/>
          <w:u w:val="single"/>
        </w:rPr>
        <w:t xml:space="preserve"> or </w:t>
      </w:r>
      <w:r w:rsidR="00036E43" w:rsidRPr="00551EE2">
        <w:rPr>
          <w:rFonts w:ascii="Arial" w:eastAsia="Times New Roman" w:hAnsi="Arial" w:cs="Arial"/>
          <w:b/>
          <w:i/>
          <w:color w:val="000000"/>
          <w:sz w:val="24"/>
          <w:szCs w:val="24"/>
          <w:u w:val="single"/>
        </w:rPr>
        <w:t>accrued</w:t>
      </w:r>
      <w:r>
        <w:rPr>
          <w:rFonts w:ascii="Arial" w:eastAsia="Times New Roman" w:hAnsi="Arial" w:cs="Arial"/>
          <w:color w:val="000000"/>
          <w:sz w:val="24"/>
          <w:szCs w:val="24"/>
        </w:rPr>
        <w:t xml:space="preserve">. </w:t>
      </w:r>
      <w:r w:rsidRPr="00E133EF">
        <w:rPr>
          <w:rFonts w:ascii="Arial" w:hAnsi="Arial" w:cs="Arial"/>
          <w:color w:val="2B2B2B"/>
          <w:sz w:val="24"/>
          <w:szCs w:val="23"/>
        </w:rPr>
        <w:t xml:space="preserve">(CSOF ¶ </w:t>
      </w:r>
      <w:r w:rsidR="008D799C">
        <w:rPr>
          <w:rFonts w:ascii="Arial" w:hAnsi="Arial" w:cs="Arial"/>
          <w:color w:val="2B2B2B"/>
          <w:sz w:val="24"/>
          <w:szCs w:val="23"/>
        </w:rPr>
        <w:t>2-3</w:t>
      </w:r>
      <w:r w:rsidRPr="00E133EF">
        <w:rPr>
          <w:rFonts w:ascii="Arial" w:hAnsi="Arial" w:cs="Arial"/>
          <w:color w:val="2B2B2B"/>
          <w:sz w:val="24"/>
          <w:szCs w:val="23"/>
        </w:rPr>
        <w:t>)</w:t>
      </w:r>
      <w:r>
        <w:rPr>
          <w:rFonts w:ascii="Arial" w:eastAsia="Times New Roman" w:hAnsi="Arial" w:cs="Arial"/>
          <w:color w:val="000000"/>
          <w:sz w:val="24"/>
          <w:szCs w:val="24"/>
        </w:rPr>
        <w:t xml:space="preserve"> </w:t>
      </w:r>
      <w:r w:rsidR="00E7478E">
        <w:rPr>
          <w:rFonts w:ascii="Arial" w:eastAsia="Times New Roman" w:hAnsi="Arial" w:cs="Arial"/>
          <w:color w:val="000000"/>
          <w:sz w:val="24"/>
          <w:szCs w:val="24"/>
        </w:rPr>
        <w:t>Thus, contemporaneously, no rent was contemplated</w:t>
      </w:r>
      <w:r w:rsidR="00024869">
        <w:rPr>
          <w:rFonts w:ascii="Arial" w:eastAsia="Times New Roman" w:hAnsi="Arial" w:cs="Arial"/>
          <w:color w:val="000000"/>
          <w:sz w:val="24"/>
          <w:szCs w:val="24"/>
        </w:rPr>
        <w:t xml:space="preserve"> o</w:t>
      </w:r>
      <w:r w:rsidR="00272D89">
        <w:rPr>
          <w:rFonts w:ascii="Arial" w:eastAsia="Times New Roman" w:hAnsi="Arial" w:cs="Arial"/>
          <w:color w:val="000000"/>
          <w:sz w:val="24"/>
          <w:szCs w:val="24"/>
        </w:rPr>
        <w:t>r</w:t>
      </w:r>
      <w:r w:rsidR="00024869">
        <w:rPr>
          <w:rFonts w:ascii="Arial" w:eastAsia="Times New Roman" w:hAnsi="Arial" w:cs="Arial"/>
          <w:color w:val="000000"/>
          <w:sz w:val="24"/>
          <w:szCs w:val="24"/>
        </w:rPr>
        <w:t xml:space="preserve"> shown as accruing </w:t>
      </w:r>
      <w:r w:rsidR="00036E43">
        <w:rPr>
          <w:rFonts w:ascii="Arial" w:eastAsia="Times New Roman" w:hAnsi="Arial" w:cs="Arial"/>
          <w:color w:val="000000"/>
          <w:sz w:val="24"/>
          <w:szCs w:val="24"/>
        </w:rPr>
        <w:t xml:space="preserve">as due </w:t>
      </w:r>
      <w:r w:rsidR="00024869">
        <w:rPr>
          <w:rFonts w:ascii="Arial" w:eastAsia="Times New Roman" w:hAnsi="Arial" w:cs="Arial"/>
          <w:color w:val="000000"/>
          <w:sz w:val="24"/>
          <w:szCs w:val="24"/>
        </w:rPr>
        <w:t>in the financial records</w:t>
      </w:r>
      <w:r w:rsidR="00E7478E">
        <w:rPr>
          <w:rFonts w:ascii="Arial" w:eastAsia="Times New Roman" w:hAnsi="Arial" w:cs="Arial"/>
          <w:color w:val="000000"/>
          <w:sz w:val="24"/>
          <w:szCs w:val="24"/>
        </w:rPr>
        <w:t>.</w:t>
      </w:r>
    </w:p>
    <w:p w14:paraId="7DDD2607" w14:textId="7E159B7A" w:rsidR="00143CE8" w:rsidRPr="00180B31" w:rsidRDefault="006263AE" w:rsidP="0065115B">
      <w:pPr>
        <w:shd w:val="clear" w:color="auto" w:fill="FFFFFF"/>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United</w:t>
      </w:r>
      <w:r w:rsidR="0065115B">
        <w:rPr>
          <w:rFonts w:ascii="Arial" w:eastAsia="Times New Roman" w:hAnsi="Arial" w:cs="Arial"/>
          <w:color w:val="000000"/>
          <w:sz w:val="24"/>
          <w:szCs w:val="24"/>
        </w:rPr>
        <w:t xml:space="preserve">, however, does not </w:t>
      </w:r>
      <w:r w:rsidR="00E7478E">
        <w:rPr>
          <w:rFonts w:ascii="Arial" w:eastAsia="Times New Roman" w:hAnsi="Arial" w:cs="Arial"/>
          <w:color w:val="000000"/>
          <w:sz w:val="24"/>
          <w:szCs w:val="24"/>
        </w:rPr>
        <w:t xml:space="preserve">even </w:t>
      </w:r>
      <w:r w:rsidR="0065115B">
        <w:rPr>
          <w:rFonts w:ascii="Arial" w:eastAsia="Times New Roman" w:hAnsi="Arial" w:cs="Arial"/>
          <w:color w:val="000000"/>
          <w:sz w:val="24"/>
          <w:szCs w:val="24"/>
        </w:rPr>
        <w:t>follow th</w:t>
      </w:r>
      <w:r w:rsidR="00E7478E">
        <w:rPr>
          <w:rFonts w:ascii="Arial" w:eastAsia="Times New Roman" w:hAnsi="Arial" w:cs="Arial"/>
          <w:color w:val="000000"/>
          <w:sz w:val="24"/>
          <w:szCs w:val="24"/>
        </w:rPr>
        <w:t>at written</w:t>
      </w:r>
      <w:r w:rsidR="0065115B">
        <w:rPr>
          <w:rFonts w:ascii="Arial" w:eastAsia="Times New Roman" w:hAnsi="Arial" w:cs="Arial"/>
          <w:color w:val="000000"/>
          <w:sz w:val="24"/>
          <w:szCs w:val="24"/>
        </w:rPr>
        <w:t xml:space="preserve"> </w:t>
      </w:r>
      <w:r w:rsidR="0065115B" w:rsidRPr="003F4527">
        <w:rPr>
          <w:rFonts w:ascii="Arial" w:eastAsia="Times New Roman" w:hAnsi="Arial" w:cs="Arial"/>
          <w:i/>
          <w:color w:val="000000"/>
          <w:sz w:val="24"/>
          <w:szCs w:val="24"/>
        </w:rPr>
        <w:t>Accounts Receivable Current Mon</w:t>
      </w:r>
      <w:r w:rsidR="0065115B">
        <w:rPr>
          <w:rFonts w:ascii="Arial" w:eastAsia="Times New Roman" w:hAnsi="Arial" w:cs="Arial"/>
          <w:i/>
          <w:color w:val="000000"/>
          <w:sz w:val="24"/>
          <w:szCs w:val="24"/>
        </w:rPr>
        <w:t xml:space="preserve">th </w:t>
      </w:r>
      <w:r w:rsidR="0065115B">
        <w:rPr>
          <w:rFonts w:ascii="Arial" w:eastAsia="Times New Roman" w:hAnsi="Arial" w:cs="Arial"/>
          <w:color w:val="000000"/>
          <w:sz w:val="24"/>
          <w:szCs w:val="24"/>
        </w:rPr>
        <w:t>price per square foot</w:t>
      </w:r>
      <w:r w:rsidR="00024869">
        <w:rPr>
          <w:rFonts w:ascii="Arial" w:eastAsia="Times New Roman" w:hAnsi="Arial" w:cs="Arial"/>
          <w:color w:val="000000"/>
          <w:sz w:val="24"/>
          <w:szCs w:val="24"/>
        </w:rPr>
        <w:t>. R</w:t>
      </w:r>
      <w:r w:rsidR="0065115B">
        <w:rPr>
          <w:rFonts w:ascii="Arial" w:eastAsia="Times New Roman" w:hAnsi="Arial" w:cs="Arial"/>
          <w:color w:val="000000"/>
          <w:sz w:val="24"/>
          <w:szCs w:val="24"/>
        </w:rPr>
        <w:t>ather</w:t>
      </w:r>
      <w:r w:rsidR="00024869">
        <w:rPr>
          <w:rFonts w:ascii="Arial" w:eastAsia="Times New Roman" w:hAnsi="Arial" w:cs="Arial"/>
          <w:color w:val="000000"/>
          <w:sz w:val="24"/>
          <w:szCs w:val="24"/>
        </w:rPr>
        <w:t>,</w:t>
      </w:r>
      <w:r w:rsidR="0065115B">
        <w:rPr>
          <w:rFonts w:ascii="Arial" w:eastAsia="Times New Roman" w:hAnsi="Arial" w:cs="Arial"/>
          <w:color w:val="000000"/>
          <w:sz w:val="24"/>
          <w:szCs w:val="24"/>
        </w:rPr>
        <w:t xml:space="preserve"> </w:t>
      </w:r>
      <w:r w:rsidR="00036E43">
        <w:rPr>
          <w:rFonts w:ascii="Arial" w:eastAsia="Times New Roman" w:hAnsi="Arial" w:cs="Arial"/>
          <w:color w:val="000000"/>
          <w:sz w:val="24"/>
          <w:szCs w:val="24"/>
        </w:rPr>
        <w:t>it</w:t>
      </w:r>
      <w:r w:rsidR="00036E43" w:rsidRPr="008D1F31">
        <w:rPr>
          <w:rFonts w:ascii="Arial" w:eastAsia="Times New Roman" w:hAnsi="Arial" w:cs="Arial"/>
          <w:color w:val="000000"/>
          <w:sz w:val="24"/>
          <w:szCs w:val="24"/>
        </w:rPr>
        <w:t xml:space="preserve"> </w:t>
      </w:r>
      <w:r w:rsidR="000A7B49">
        <w:rPr>
          <w:rFonts w:ascii="Arial" w:eastAsia="Times New Roman" w:hAnsi="Arial" w:cs="Arial"/>
          <w:color w:val="000000"/>
          <w:sz w:val="24"/>
          <w:szCs w:val="24"/>
        </w:rPr>
        <w:t>now</w:t>
      </w:r>
      <w:r w:rsidR="00A530E9" w:rsidRPr="008D1F31">
        <w:rPr>
          <w:rFonts w:ascii="Arial" w:eastAsia="Times New Roman" w:hAnsi="Arial" w:cs="Arial"/>
          <w:color w:val="000000"/>
          <w:sz w:val="24"/>
          <w:szCs w:val="24"/>
        </w:rPr>
        <w:t xml:space="preserve"> </w:t>
      </w:r>
      <w:r w:rsidR="00143CE8" w:rsidRPr="008D1F31">
        <w:rPr>
          <w:rFonts w:ascii="Arial" w:eastAsia="Times New Roman" w:hAnsi="Arial" w:cs="Arial"/>
          <w:color w:val="000000"/>
          <w:sz w:val="24"/>
          <w:szCs w:val="24"/>
        </w:rPr>
        <w:t>suggests that the Court use $12 per square foot</w:t>
      </w:r>
      <w:r w:rsidR="008D1F31">
        <w:rPr>
          <w:rFonts w:ascii="Arial" w:eastAsia="Times New Roman" w:hAnsi="Arial" w:cs="Arial"/>
          <w:color w:val="000000"/>
          <w:sz w:val="24"/>
          <w:szCs w:val="24"/>
        </w:rPr>
        <w:t xml:space="preserve"> for Bay 5</w:t>
      </w:r>
      <w:r w:rsidR="0065115B">
        <w:rPr>
          <w:rFonts w:ascii="Arial" w:eastAsia="Times New Roman" w:hAnsi="Arial" w:cs="Arial"/>
          <w:color w:val="000000"/>
          <w:sz w:val="24"/>
          <w:szCs w:val="24"/>
        </w:rPr>
        <w:t xml:space="preserve">.  </w:t>
      </w:r>
      <w:r w:rsidR="0065115B" w:rsidRPr="006869E0">
        <w:rPr>
          <w:rFonts w:ascii="Arial" w:eastAsia="Times New Roman" w:hAnsi="Arial" w:cs="Arial"/>
          <w:i/>
          <w:color w:val="000000"/>
          <w:sz w:val="24"/>
          <w:szCs w:val="24"/>
        </w:rPr>
        <w:t xml:space="preserve">But </w:t>
      </w:r>
      <w:r w:rsidR="00143CE8" w:rsidRPr="006869E0">
        <w:rPr>
          <w:rFonts w:ascii="Arial" w:eastAsia="Times New Roman" w:hAnsi="Arial" w:cs="Arial"/>
          <w:i/>
          <w:color w:val="000000"/>
          <w:sz w:val="24"/>
          <w:szCs w:val="24"/>
        </w:rPr>
        <w:t xml:space="preserve">it is clear that at least </w:t>
      </w:r>
      <w:r w:rsidR="00272D89">
        <w:rPr>
          <w:rFonts w:ascii="Arial" w:eastAsia="Times New Roman" w:hAnsi="Arial" w:cs="Arial"/>
          <w:i/>
          <w:color w:val="000000"/>
          <w:sz w:val="24"/>
          <w:szCs w:val="24"/>
        </w:rPr>
        <w:t>three</w:t>
      </w:r>
      <w:r w:rsidR="00143CE8" w:rsidRPr="006869E0">
        <w:rPr>
          <w:rFonts w:ascii="Arial" w:eastAsia="Times New Roman" w:hAnsi="Arial" w:cs="Arial"/>
          <w:i/>
          <w:color w:val="000000"/>
          <w:sz w:val="24"/>
          <w:szCs w:val="24"/>
        </w:rPr>
        <w:t xml:space="preserve"> other amounts </w:t>
      </w:r>
      <w:r w:rsidR="006E5343" w:rsidRPr="006869E0">
        <w:rPr>
          <w:rFonts w:ascii="Arial" w:eastAsia="Times New Roman" w:hAnsi="Arial" w:cs="Arial"/>
          <w:i/>
          <w:color w:val="000000"/>
          <w:sz w:val="24"/>
          <w:szCs w:val="24"/>
        </w:rPr>
        <w:t>were</w:t>
      </w:r>
      <w:r w:rsidR="00143CE8" w:rsidRPr="006869E0">
        <w:rPr>
          <w:rFonts w:ascii="Arial" w:eastAsia="Times New Roman" w:hAnsi="Arial" w:cs="Arial"/>
          <w:i/>
          <w:color w:val="000000"/>
          <w:sz w:val="24"/>
          <w:szCs w:val="24"/>
        </w:rPr>
        <w:t xml:space="preserve"> discussed</w:t>
      </w:r>
      <w:r w:rsidR="0065115B" w:rsidRPr="006869E0">
        <w:rPr>
          <w:rFonts w:ascii="Arial" w:eastAsia="Times New Roman" w:hAnsi="Arial" w:cs="Arial"/>
          <w:i/>
          <w:color w:val="000000"/>
          <w:sz w:val="24"/>
          <w:szCs w:val="24"/>
        </w:rPr>
        <w:t xml:space="preserve"> </w:t>
      </w:r>
      <w:r w:rsidR="00024869">
        <w:rPr>
          <w:rFonts w:ascii="Arial" w:eastAsia="Times New Roman" w:hAnsi="Arial" w:cs="Arial"/>
          <w:i/>
          <w:color w:val="000000"/>
          <w:sz w:val="24"/>
          <w:szCs w:val="24"/>
        </w:rPr>
        <w:t xml:space="preserve">by Yusuf </w:t>
      </w:r>
      <w:r w:rsidR="00272D89">
        <w:rPr>
          <w:rFonts w:ascii="Arial" w:eastAsia="Times New Roman" w:hAnsi="Arial" w:cs="Arial"/>
          <w:i/>
          <w:color w:val="000000"/>
          <w:sz w:val="24"/>
          <w:szCs w:val="24"/>
        </w:rPr>
        <w:t xml:space="preserve">and </w:t>
      </w:r>
      <w:r>
        <w:rPr>
          <w:rFonts w:ascii="Arial" w:eastAsia="Times New Roman" w:hAnsi="Arial" w:cs="Arial"/>
          <w:i/>
          <w:color w:val="000000"/>
          <w:sz w:val="24"/>
          <w:szCs w:val="24"/>
        </w:rPr>
        <w:t>another of</w:t>
      </w:r>
      <w:r w:rsidR="00272D89">
        <w:rPr>
          <w:rFonts w:ascii="Arial" w:eastAsia="Times New Roman" w:hAnsi="Arial" w:cs="Arial"/>
          <w:i/>
          <w:color w:val="000000"/>
          <w:sz w:val="24"/>
          <w:szCs w:val="24"/>
        </w:rPr>
        <w:t xml:space="preserve"> United’s employee</w:t>
      </w:r>
      <w:r>
        <w:rPr>
          <w:rFonts w:ascii="Arial" w:eastAsia="Times New Roman" w:hAnsi="Arial" w:cs="Arial"/>
          <w:i/>
          <w:color w:val="000000"/>
          <w:sz w:val="24"/>
          <w:szCs w:val="24"/>
        </w:rPr>
        <w:t>s</w:t>
      </w:r>
      <w:r w:rsidR="00272D89">
        <w:rPr>
          <w:rFonts w:ascii="Arial" w:eastAsia="Times New Roman" w:hAnsi="Arial" w:cs="Arial"/>
          <w:i/>
          <w:color w:val="000000"/>
          <w:sz w:val="24"/>
          <w:szCs w:val="24"/>
        </w:rPr>
        <w:t xml:space="preserve">, </w:t>
      </w:r>
      <w:r w:rsidR="008B33FB">
        <w:rPr>
          <w:rFonts w:ascii="Arial" w:eastAsia="Times New Roman" w:hAnsi="Arial" w:cs="Arial"/>
          <w:i/>
          <w:color w:val="000000"/>
          <w:sz w:val="24"/>
          <w:szCs w:val="24"/>
        </w:rPr>
        <w:t xml:space="preserve">Thomas </w:t>
      </w:r>
      <w:r w:rsidR="00272D89">
        <w:rPr>
          <w:rFonts w:ascii="Arial" w:eastAsia="Times New Roman" w:hAnsi="Arial" w:cs="Arial"/>
          <w:i/>
          <w:color w:val="000000"/>
          <w:sz w:val="24"/>
          <w:szCs w:val="24"/>
        </w:rPr>
        <w:t xml:space="preserve">Luff, </w:t>
      </w:r>
      <w:r w:rsidR="0065115B" w:rsidRPr="006869E0">
        <w:rPr>
          <w:rFonts w:ascii="Arial" w:eastAsia="Times New Roman" w:hAnsi="Arial" w:cs="Arial"/>
          <w:i/>
          <w:color w:val="000000"/>
          <w:sz w:val="24"/>
          <w:szCs w:val="24"/>
        </w:rPr>
        <w:t>making th</w:t>
      </w:r>
      <w:r w:rsidR="00024869">
        <w:rPr>
          <w:rFonts w:ascii="Arial" w:eastAsia="Times New Roman" w:hAnsi="Arial" w:cs="Arial"/>
          <w:i/>
          <w:color w:val="000000"/>
          <w:sz w:val="24"/>
          <w:szCs w:val="24"/>
        </w:rPr>
        <w:t>a</w:t>
      </w:r>
      <w:r w:rsidR="00272D89">
        <w:rPr>
          <w:rFonts w:ascii="Arial" w:eastAsia="Times New Roman" w:hAnsi="Arial" w:cs="Arial"/>
          <w:i/>
          <w:color w:val="000000"/>
          <w:sz w:val="24"/>
          <w:szCs w:val="24"/>
        </w:rPr>
        <w:t>t m</w:t>
      </w:r>
      <w:r w:rsidR="00024869">
        <w:rPr>
          <w:rFonts w:ascii="Arial" w:eastAsia="Times New Roman" w:hAnsi="Arial" w:cs="Arial"/>
          <w:i/>
          <w:color w:val="000000"/>
          <w:sz w:val="24"/>
          <w:szCs w:val="24"/>
        </w:rPr>
        <w:t>ost</w:t>
      </w:r>
      <w:r w:rsidR="0065115B" w:rsidRPr="006869E0">
        <w:rPr>
          <w:rFonts w:ascii="Arial" w:eastAsia="Times New Roman" w:hAnsi="Arial" w:cs="Arial"/>
          <w:i/>
          <w:color w:val="000000"/>
          <w:sz w:val="24"/>
          <w:szCs w:val="24"/>
        </w:rPr>
        <w:t xml:space="preserve"> essential term of the contract – the amount of rent charged</w:t>
      </w:r>
      <w:r w:rsidR="00D43993" w:rsidRPr="006869E0">
        <w:rPr>
          <w:rFonts w:ascii="Arial" w:eastAsia="Times New Roman" w:hAnsi="Arial" w:cs="Arial"/>
          <w:i/>
          <w:color w:val="000000"/>
          <w:sz w:val="24"/>
          <w:szCs w:val="24"/>
        </w:rPr>
        <w:t xml:space="preserve"> – u</w:t>
      </w:r>
      <w:r w:rsidR="0065115B" w:rsidRPr="006869E0">
        <w:rPr>
          <w:rFonts w:ascii="Arial" w:eastAsia="Times New Roman" w:hAnsi="Arial" w:cs="Arial"/>
          <w:i/>
          <w:color w:val="000000"/>
          <w:sz w:val="24"/>
          <w:szCs w:val="24"/>
        </w:rPr>
        <w:t>nknowable</w:t>
      </w:r>
      <w:r w:rsidR="00BE797A">
        <w:rPr>
          <w:rFonts w:ascii="Arial" w:eastAsia="Times New Roman" w:hAnsi="Arial" w:cs="Arial"/>
          <w:color w:val="000000"/>
          <w:sz w:val="24"/>
          <w:szCs w:val="24"/>
        </w:rPr>
        <w:t>:</w:t>
      </w:r>
    </w:p>
    <w:p w14:paraId="111BCD70" w14:textId="3FC6E81C" w:rsidR="008D1F31" w:rsidRPr="00180B31" w:rsidRDefault="008D1F31" w:rsidP="000A7B49">
      <w:pPr>
        <w:pStyle w:val="ListParagraph"/>
        <w:numPr>
          <w:ilvl w:val="0"/>
          <w:numId w:val="10"/>
        </w:numPr>
        <w:shd w:val="clear" w:color="auto" w:fill="FFFFFF"/>
        <w:spacing w:after="0" w:line="240" w:lineRule="auto"/>
        <w:ind w:left="1008" w:hanging="288"/>
        <w:jc w:val="both"/>
        <w:rPr>
          <w:rFonts w:ascii="Arial" w:eastAsia="Times New Roman" w:hAnsi="Arial" w:cs="Arial"/>
          <w:color w:val="000000"/>
          <w:sz w:val="24"/>
          <w:szCs w:val="24"/>
        </w:rPr>
      </w:pPr>
      <w:r w:rsidRPr="00180B31">
        <w:rPr>
          <w:rFonts w:ascii="Arial" w:eastAsia="Times New Roman" w:hAnsi="Arial" w:cs="Arial"/>
          <w:color w:val="000000"/>
          <w:sz w:val="24"/>
          <w:szCs w:val="24"/>
        </w:rPr>
        <w:t xml:space="preserve">July 27, 2001:  $7.01 per square foot, </w:t>
      </w:r>
      <w:r w:rsidR="00ED18BE" w:rsidRPr="00180B31">
        <w:rPr>
          <w:rFonts w:ascii="Arial" w:eastAsia="Times New Roman" w:hAnsi="Arial" w:cs="Arial"/>
          <w:i/>
          <w:color w:val="000000"/>
          <w:sz w:val="24"/>
          <w:szCs w:val="24"/>
        </w:rPr>
        <w:t>Accounts Receivable Current Month</w:t>
      </w:r>
      <w:r w:rsidR="000A7B49" w:rsidRPr="00180B31">
        <w:rPr>
          <w:rFonts w:ascii="Arial" w:eastAsia="Times New Roman" w:hAnsi="Arial" w:cs="Arial"/>
          <w:color w:val="000000"/>
          <w:sz w:val="24"/>
          <w:szCs w:val="24"/>
        </w:rPr>
        <w:t xml:space="preserve"> </w:t>
      </w:r>
    </w:p>
    <w:p w14:paraId="3F43C4E9" w14:textId="19B591A3" w:rsidR="00ED18BE" w:rsidRPr="000A7B49" w:rsidRDefault="00ED18BE" w:rsidP="000A7B49">
      <w:pPr>
        <w:pStyle w:val="ListParagraph"/>
        <w:numPr>
          <w:ilvl w:val="0"/>
          <w:numId w:val="10"/>
        </w:numPr>
        <w:shd w:val="clear" w:color="auto" w:fill="FFFFFF"/>
        <w:spacing w:after="0" w:line="240" w:lineRule="auto"/>
        <w:ind w:left="1008" w:hanging="288"/>
        <w:jc w:val="both"/>
        <w:rPr>
          <w:rFonts w:ascii="Arial" w:eastAsia="Times New Roman" w:hAnsi="Arial" w:cs="Arial"/>
          <w:color w:val="000000"/>
          <w:sz w:val="24"/>
          <w:szCs w:val="24"/>
        </w:rPr>
      </w:pPr>
      <w:r w:rsidRPr="00180B31">
        <w:rPr>
          <w:rFonts w:ascii="Arial" w:eastAsia="Times New Roman" w:hAnsi="Arial" w:cs="Arial"/>
          <w:color w:val="000000"/>
          <w:sz w:val="24"/>
          <w:szCs w:val="24"/>
        </w:rPr>
        <w:t>September 3, 2001:  $10 per square foot</w:t>
      </w:r>
      <w:r w:rsidRPr="000A7B49">
        <w:rPr>
          <w:rFonts w:ascii="Arial" w:eastAsia="Times New Roman" w:hAnsi="Arial" w:cs="Arial"/>
          <w:color w:val="000000"/>
          <w:sz w:val="24"/>
          <w:szCs w:val="24"/>
        </w:rPr>
        <w:t>, Diamond Girl lease for Bay 5</w:t>
      </w:r>
    </w:p>
    <w:p w14:paraId="370D63EA" w14:textId="7E89C05E" w:rsidR="000A7B49" w:rsidRDefault="00ED18BE" w:rsidP="000A7B49">
      <w:pPr>
        <w:pStyle w:val="ListParagraph"/>
        <w:numPr>
          <w:ilvl w:val="0"/>
          <w:numId w:val="10"/>
        </w:numPr>
        <w:shd w:val="clear" w:color="auto" w:fill="FFFFFF"/>
        <w:spacing w:after="0" w:line="240" w:lineRule="auto"/>
        <w:ind w:left="1008" w:hanging="288"/>
        <w:jc w:val="both"/>
        <w:rPr>
          <w:rFonts w:ascii="Arial" w:eastAsia="Times New Roman" w:hAnsi="Arial" w:cs="Arial"/>
          <w:color w:val="000000"/>
          <w:sz w:val="24"/>
          <w:szCs w:val="24"/>
        </w:rPr>
      </w:pPr>
      <w:r w:rsidRPr="000A7B49">
        <w:rPr>
          <w:rFonts w:ascii="Arial" w:eastAsia="Times New Roman" w:hAnsi="Arial" w:cs="Arial"/>
          <w:color w:val="000000"/>
          <w:sz w:val="24"/>
          <w:szCs w:val="24"/>
        </w:rPr>
        <w:t>December 1, 20</w:t>
      </w:r>
      <w:r w:rsidR="00C00158">
        <w:rPr>
          <w:rFonts w:ascii="Arial" w:eastAsia="Times New Roman" w:hAnsi="Arial" w:cs="Arial"/>
          <w:color w:val="000000"/>
          <w:sz w:val="24"/>
          <w:szCs w:val="24"/>
        </w:rPr>
        <w:t>1</w:t>
      </w:r>
      <w:r w:rsidRPr="000A7B49">
        <w:rPr>
          <w:rFonts w:ascii="Arial" w:eastAsia="Times New Roman" w:hAnsi="Arial" w:cs="Arial"/>
          <w:color w:val="000000"/>
          <w:sz w:val="24"/>
          <w:szCs w:val="24"/>
        </w:rPr>
        <w:t>1:  $12 per square foot, Diamond Girl lease for Bays 4 &amp; 5 (</w:t>
      </w:r>
      <w:r w:rsidR="000A7B49" w:rsidRPr="000A7B49">
        <w:rPr>
          <w:rFonts w:ascii="Arial" w:eastAsia="Times New Roman" w:hAnsi="Arial" w:cs="Arial"/>
          <w:color w:val="000000"/>
          <w:sz w:val="24"/>
          <w:szCs w:val="24"/>
        </w:rPr>
        <w:t>an additional 1,250 square feet over Bay 5)</w:t>
      </w:r>
    </w:p>
    <w:p w14:paraId="6AD8F360" w14:textId="10B04133" w:rsidR="000A7B49" w:rsidRPr="000A7B49" w:rsidRDefault="006E6CC3" w:rsidP="000A7B49">
      <w:pPr>
        <w:pStyle w:val="ListParagraph"/>
        <w:numPr>
          <w:ilvl w:val="0"/>
          <w:numId w:val="10"/>
        </w:numPr>
        <w:shd w:val="clear" w:color="auto" w:fill="FFFFFF"/>
        <w:spacing w:after="0" w:line="240" w:lineRule="auto"/>
        <w:ind w:left="1008" w:hanging="288"/>
        <w:jc w:val="both"/>
        <w:rPr>
          <w:rFonts w:ascii="Arial" w:eastAsia="Times New Roman" w:hAnsi="Arial" w:cs="Arial"/>
          <w:color w:val="000000"/>
          <w:sz w:val="24"/>
          <w:szCs w:val="24"/>
        </w:rPr>
      </w:pPr>
      <w:r>
        <w:rPr>
          <w:rFonts w:ascii="Arial" w:hAnsi="Arial" w:cs="Arial"/>
          <w:sz w:val="24"/>
          <w:szCs w:val="24"/>
        </w:rPr>
        <w:t xml:space="preserve">May 17, 2013 and </w:t>
      </w:r>
      <w:r w:rsidR="000A7B49" w:rsidRPr="000A7B49">
        <w:rPr>
          <w:rFonts w:ascii="Arial" w:hAnsi="Arial" w:cs="Arial"/>
          <w:sz w:val="24"/>
          <w:szCs w:val="24"/>
        </w:rPr>
        <w:t>August 12, 2014:  $12.00 per square foot, Fathi Yusuf Declaration</w:t>
      </w:r>
      <w:r w:rsidR="00FC5AF9">
        <w:rPr>
          <w:rStyle w:val="FootnoteReference"/>
          <w:rFonts w:ascii="Arial" w:hAnsi="Arial" w:cs="Arial"/>
          <w:sz w:val="24"/>
          <w:szCs w:val="24"/>
        </w:rPr>
        <w:footnoteReference w:id="9"/>
      </w:r>
      <w:r w:rsidR="000A7B49" w:rsidRPr="000A7B49">
        <w:rPr>
          <w:rFonts w:ascii="Arial" w:hAnsi="Arial" w:cs="Arial"/>
          <w:sz w:val="24"/>
          <w:szCs w:val="24"/>
        </w:rPr>
        <w:t xml:space="preserve"> </w:t>
      </w:r>
      <w:r w:rsidR="000A7B49" w:rsidRPr="000A7B49">
        <w:rPr>
          <w:rFonts w:ascii="Arial" w:hAnsi="Arial" w:cs="Arial"/>
          <w:color w:val="2B2B2B"/>
          <w:sz w:val="24"/>
          <w:szCs w:val="23"/>
        </w:rPr>
        <w:t xml:space="preserve">(CSOF ¶¶ </w:t>
      </w:r>
      <w:r w:rsidR="00557C44">
        <w:rPr>
          <w:rFonts w:ascii="Arial" w:hAnsi="Arial" w:cs="Arial"/>
          <w:color w:val="2B2B2B"/>
          <w:sz w:val="24"/>
          <w:szCs w:val="23"/>
        </w:rPr>
        <w:t xml:space="preserve">3-4, </w:t>
      </w:r>
      <w:r w:rsidR="00DC4965">
        <w:rPr>
          <w:rFonts w:ascii="Arial" w:hAnsi="Arial" w:cs="Arial"/>
          <w:color w:val="2B2B2B"/>
          <w:sz w:val="24"/>
          <w:szCs w:val="23"/>
        </w:rPr>
        <w:t>6, 11 and 17</w:t>
      </w:r>
      <w:r w:rsidR="000A7B49" w:rsidRPr="000A7B49">
        <w:rPr>
          <w:rFonts w:ascii="Arial" w:hAnsi="Arial" w:cs="Arial"/>
          <w:color w:val="2B2B2B"/>
          <w:sz w:val="24"/>
          <w:szCs w:val="23"/>
        </w:rPr>
        <w:t>)</w:t>
      </w:r>
    </w:p>
    <w:p w14:paraId="40CAB05F" w14:textId="4A291D72" w:rsidR="008B76E4" w:rsidRPr="004A0604" w:rsidRDefault="000A7B49" w:rsidP="004A0604">
      <w:pPr>
        <w:pStyle w:val="ListParagraph"/>
        <w:spacing w:after="0" w:line="240" w:lineRule="auto"/>
        <w:ind w:left="1008"/>
        <w:jc w:val="both"/>
        <w:rPr>
          <w:rFonts w:ascii="Arial" w:hAnsi="Arial" w:cs="Arial"/>
          <w:sz w:val="24"/>
          <w:szCs w:val="24"/>
        </w:rPr>
      </w:pPr>
      <w:r>
        <w:rPr>
          <w:rFonts w:ascii="Arial" w:hAnsi="Arial" w:cs="Arial"/>
          <w:sz w:val="24"/>
          <w:szCs w:val="24"/>
        </w:rPr>
        <w:t xml:space="preserve"> </w:t>
      </w:r>
    </w:p>
    <w:p w14:paraId="0F8BD070" w14:textId="1DFA8DEF" w:rsidR="002E396B" w:rsidRPr="00551EE2" w:rsidRDefault="00143CE8" w:rsidP="00551EE2">
      <w:pPr>
        <w:spacing w:after="0" w:line="480" w:lineRule="auto"/>
        <w:ind w:left="360" w:firstLine="360"/>
        <w:jc w:val="both"/>
        <w:rPr>
          <w:rFonts w:ascii="Arial" w:hAnsi="Arial" w:cs="Arial"/>
          <w:sz w:val="24"/>
          <w:szCs w:val="24"/>
        </w:rPr>
      </w:pPr>
      <w:r w:rsidRPr="00551EE2">
        <w:rPr>
          <w:rFonts w:ascii="Arial" w:eastAsia="Times New Roman" w:hAnsi="Arial" w:cs="Arial"/>
          <w:color w:val="000000"/>
          <w:sz w:val="24"/>
          <w:szCs w:val="24"/>
        </w:rPr>
        <w:t xml:space="preserve">How could there be a meeting of the minds on a contract where there was no meeting of the minds on </w:t>
      </w:r>
      <w:r w:rsidR="00036E43" w:rsidRPr="00551EE2">
        <w:rPr>
          <w:rFonts w:ascii="Arial" w:eastAsia="Times New Roman" w:hAnsi="Arial" w:cs="Arial"/>
          <w:color w:val="000000"/>
          <w:sz w:val="24"/>
          <w:szCs w:val="24"/>
        </w:rPr>
        <w:t xml:space="preserve">the </w:t>
      </w:r>
      <w:r w:rsidR="008B76E4" w:rsidRPr="00551EE2">
        <w:rPr>
          <w:rFonts w:ascii="Arial" w:eastAsia="Times New Roman" w:hAnsi="Arial" w:cs="Arial"/>
          <w:color w:val="000000"/>
          <w:sz w:val="24"/>
          <w:szCs w:val="24"/>
        </w:rPr>
        <w:t xml:space="preserve">rent </w:t>
      </w:r>
      <w:r w:rsidRPr="00551EE2">
        <w:rPr>
          <w:rFonts w:ascii="Arial" w:eastAsia="Times New Roman" w:hAnsi="Arial" w:cs="Arial"/>
          <w:color w:val="000000"/>
          <w:sz w:val="24"/>
          <w:szCs w:val="24"/>
        </w:rPr>
        <w:t xml:space="preserve">amount—an amount that </w:t>
      </w:r>
      <w:r w:rsidR="006263AE" w:rsidRPr="00551EE2">
        <w:rPr>
          <w:rFonts w:ascii="Arial" w:eastAsia="Times New Roman" w:hAnsi="Arial" w:cs="Arial"/>
          <w:color w:val="000000"/>
          <w:sz w:val="24"/>
          <w:szCs w:val="24"/>
        </w:rPr>
        <w:t>United</w:t>
      </w:r>
      <w:r w:rsidRPr="00551EE2">
        <w:rPr>
          <w:rFonts w:ascii="Arial" w:eastAsia="Times New Roman" w:hAnsi="Arial" w:cs="Arial"/>
          <w:color w:val="000000"/>
          <w:sz w:val="24"/>
          <w:szCs w:val="24"/>
        </w:rPr>
        <w:t xml:space="preserve"> </w:t>
      </w:r>
      <w:r w:rsidR="00A530E9" w:rsidRPr="00551EE2">
        <w:rPr>
          <w:rFonts w:ascii="Arial" w:eastAsia="Times New Roman" w:hAnsi="Arial" w:cs="Arial"/>
          <w:color w:val="000000"/>
          <w:sz w:val="24"/>
          <w:szCs w:val="24"/>
        </w:rPr>
        <w:t xml:space="preserve">even </w:t>
      </w:r>
      <w:r w:rsidRPr="00551EE2">
        <w:rPr>
          <w:rFonts w:ascii="Arial" w:eastAsia="Times New Roman" w:hAnsi="Arial" w:cs="Arial"/>
          <w:i/>
          <w:color w:val="000000"/>
          <w:sz w:val="24"/>
          <w:szCs w:val="24"/>
          <w:u w:val="single"/>
        </w:rPr>
        <w:t>now</w:t>
      </w:r>
      <w:r w:rsidRPr="00551EE2">
        <w:rPr>
          <w:rFonts w:ascii="Arial" w:eastAsia="Times New Roman" w:hAnsi="Arial" w:cs="Arial"/>
          <w:color w:val="000000"/>
          <w:sz w:val="24"/>
          <w:szCs w:val="24"/>
        </w:rPr>
        <w:t xml:space="preserve"> asks this Court to </w:t>
      </w:r>
      <w:r w:rsidRPr="00551EE2">
        <w:rPr>
          <w:rFonts w:ascii="Arial" w:eastAsia="Times New Roman" w:hAnsi="Arial" w:cs="Arial"/>
          <w:i/>
          <w:color w:val="000000"/>
          <w:sz w:val="24"/>
          <w:szCs w:val="24"/>
          <w:u w:val="single"/>
        </w:rPr>
        <w:t>make up retroactively from other lease agreements</w:t>
      </w:r>
      <w:r w:rsidRPr="00551EE2">
        <w:rPr>
          <w:rFonts w:ascii="Arial" w:eastAsia="Times New Roman" w:hAnsi="Arial" w:cs="Arial"/>
          <w:color w:val="000000"/>
          <w:sz w:val="24"/>
          <w:szCs w:val="24"/>
        </w:rPr>
        <w:t>.</w:t>
      </w:r>
      <w:r w:rsidR="00010EE8" w:rsidRPr="004F24B3">
        <w:rPr>
          <w:rStyle w:val="FootnoteReference"/>
          <w:rFonts w:ascii="Arial" w:eastAsia="Times New Roman" w:hAnsi="Arial" w:cs="Arial"/>
          <w:color w:val="000000"/>
          <w:sz w:val="24"/>
          <w:szCs w:val="24"/>
        </w:rPr>
        <w:footnoteReference w:id="10"/>
      </w:r>
      <w:r w:rsidRPr="00551EE2">
        <w:rPr>
          <w:rFonts w:ascii="Arial" w:eastAsia="Times New Roman" w:hAnsi="Arial" w:cs="Arial"/>
          <w:color w:val="000000"/>
          <w:sz w:val="24"/>
          <w:szCs w:val="24"/>
        </w:rPr>
        <w:t xml:space="preserve"> </w:t>
      </w:r>
      <w:r w:rsidR="002E396B" w:rsidRPr="00551EE2">
        <w:rPr>
          <w:rFonts w:ascii="Arial" w:eastAsia="Times New Roman" w:hAnsi="Arial" w:cs="Arial"/>
          <w:color w:val="000000"/>
          <w:sz w:val="24"/>
          <w:szCs w:val="24"/>
        </w:rPr>
        <w:t xml:space="preserve"> In his deposition of </w:t>
      </w:r>
      <w:r w:rsidR="002E396B" w:rsidRPr="00551EE2">
        <w:rPr>
          <w:rFonts w:ascii="Arial" w:hAnsi="Arial" w:cs="Arial"/>
          <w:sz w:val="24"/>
          <w:szCs w:val="24"/>
        </w:rPr>
        <w:t xml:space="preserve">January 21, 2019, Fathi Yusuf conceded that he never told Hamed nor established </w:t>
      </w:r>
      <w:r w:rsidR="002E396B" w:rsidRPr="00551EE2">
        <w:rPr>
          <w:rFonts w:ascii="Arial" w:hAnsi="Arial" w:cs="Arial"/>
          <w:sz w:val="24"/>
          <w:szCs w:val="24"/>
        </w:rPr>
        <w:lastRenderedPageBreak/>
        <w:t xml:space="preserve">what the price per square foot would be charged at the time Plaza Extra-East used Bays 5 and 8.  </w:t>
      </w:r>
    </w:p>
    <w:p w14:paraId="01C80FFD" w14:textId="77777777" w:rsidR="002E396B" w:rsidRPr="00706A99" w:rsidRDefault="002E396B" w:rsidP="00551EE2">
      <w:pPr>
        <w:autoSpaceDE w:val="0"/>
        <w:autoSpaceDN w:val="0"/>
        <w:adjustRightInd w:val="0"/>
        <w:spacing w:after="0" w:line="240" w:lineRule="auto"/>
        <w:ind w:left="1440" w:right="720"/>
        <w:jc w:val="both"/>
        <w:rPr>
          <w:rFonts w:ascii="Arial" w:hAnsi="Arial" w:cs="Arial"/>
          <w:sz w:val="24"/>
          <w:szCs w:val="24"/>
        </w:rPr>
      </w:pPr>
      <w:r w:rsidRPr="00706A99">
        <w:rPr>
          <w:rFonts w:ascii="Arial" w:hAnsi="Arial" w:cs="Arial"/>
          <w:sz w:val="24"/>
          <w:szCs w:val="24"/>
        </w:rPr>
        <w:t>Q. [Mr. Hartmann] When he used it without your knowledge, did you</w:t>
      </w:r>
    </w:p>
    <w:p w14:paraId="731A1255" w14:textId="77777777" w:rsidR="002E396B" w:rsidRPr="006F659C" w:rsidRDefault="002E396B" w:rsidP="00551EE2">
      <w:pPr>
        <w:autoSpaceDE w:val="0"/>
        <w:autoSpaceDN w:val="0"/>
        <w:adjustRightInd w:val="0"/>
        <w:spacing w:after="0" w:line="240" w:lineRule="auto"/>
        <w:ind w:left="1440" w:right="720"/>
        <w:jc w:val="both"/>
        <w:rPr>
          <w:rFonts w:ascii="Arial" w:hAnsi="Arial" w:cs="Arial"/>
          <w:sz w:val="24"/>
          <w:szCs w:val="24"/>
        </w:rPr>
      </w:pPr>
      <w:r w:rsidRPr="006F659C">
        <w:rPr>
          <w:rFonts w:ascii="Arial" w:hAnsi="Arial" w:cs="Arial"/>
          <w:sz w:val="24"/>
          <w:szCs w:val="24"/>
        </w:rPr>
        <w:t xml:space="preserve">ever say to him, </w:t>
      </w:r>
      <w:proofErr w:type="gramStart"/>
      <w:r w:rsidRPr="006F659C">
        <w:rPr>
          <w:rFonts w:ascii="Arial" w:hAnsi="Arial" w:cs="Arial"/>
          <w:sz w:val="24"/>
          <w:szCs w:val="24"/>
        </w:rPr>
        <w:t>You</w:t>
      </w:r>
      <w:proofErr w:type="gramEnd"/>
      <w:r w:rsidRPr="006F659C">
        <w:rPr>
          <w:rFonts w:ascii="Arial" w:hAnsi="Arial" w:cs="Arial"/>
          <w:sz w:val="24"/>
          <w:szCs w:val="24"/>
        </w:rPr>
        <w:t xml:space="preserve"> need to pay me $12 an hour (sic)?</w:t>
      </w:r>
    </w:p>
    <w:p w14:paraId="4A3E3447" w14:textId="77777777" w:rsidR="002E396B" w:rsidRPr="008B10C2" w:rsidRDefault="002E396B" w:rsidP="00551EE2">
      <w:pPr>
        <w:autoSpaceDE w:val="0"/>
        <w:autoSpaceDN w:val="0"/>
        <w:adjustRightInd w:val="0"/>
        <w:spacing w:after="0" w:line="240" w:lineRule="auto"/>
        <w:ind w:left="1440" w:right="720"/>
        <w:jc w:val="both"/>
        <w:rPr>
          <w:rFonts w:ascii="Arial" w:hAnsi="Arial" w:cs="Arial"/>
          <w:sz w:val="24"/>
          <w:szCs w:val="24"/>
        </w:rPr>
      </w:pPr>
      <w:r w:rsidRPr="00A27D28">
        <w:rPr>
          <w:rFonts w:ascii="Arial" w:hAnsi="Arial" w:cs="Arial"/>
          <w:sz w:val="24"/>
          <w:szCs w:val="24"/>
        </w:rPr>
        <w:t xml:space="preserve">A. [FATHI YUSUF] </w:t>
      </w:r>
      <w:r w:rsidRPr="008B10C2">
        <w:rPr>
          <w:rFonts w:ascii="Arial" w:hAnsi="Arial" w:cs="Arial"/>
          <w:sz w:val="24"/>
          <w:szCs w:val="24"/>
        </w:rPr>
        <w:t>I said, I will charge you rent.</w:t>
      </w:r>
    </w:p>
    <w:p w14:paraId="4F6859D7" w14:textId="77777777" w:rsidR="002E396B" w:rsidRPr="008B33FB" w:rsidRDefault="002E396B" w:rsidP="00551EE2">
      <w:pPr>
        <w:autoSpaceDE w:val="0"/>
        <w:autoSpaceDN w:val="0"/>
        <w:adjustRightInd w:val="0"/>
        <w:spacing w:after="0" w:line="240" w:lineRule="auto"/>
        <w:ind w:left="1440" w:right="720"/>
        <w:jc w:val="both"/>
        <w:rPr>
          <w:rFonts w:ascii="Arial" w:hAnsi="Arial" w:cs="Arial"/>
          <w:sz w:val="24"/>
          <w:szCs w:val="24"/>
        </w:rPr>
      </w:pPr>
      <w:r w:rsidRPr="008B33FB">
        <w:rPr>
          <w:rFonts w:ascii="Arial" w:hAnsi="Arial" w:cs="Arial"/>
          <w:sz w:val="24"/>
          <w:szCs w:val="24"/>
        </w:rPr>
        <w:t>Q. You did?</w:t>
      </w:r>
    </w:p>
    <w:p w14:paraId="714B62F8" w14:textId="77777777" w:rsidR="002E396B" w:rsidRPr="008B33FB" w:rsidRDefault="002E396B" w:rsidP="00551EE2">
      <w:pPr>
        <w:autoSpaceDE w:val="0"/>
        <w:autoSpaceDN w:val="0"/>
        <w:adjustRightInd w:val="0"/>
        <w:spacing w:after="0" w:line="240" w:lineRule="auto"/>
        <w:ind w:left="1440" w:right="720"/>
        <w:jc w:val="both"/>
        <w:rPr>
          <w:rFonts w:ascii="Arial" w:hAnsi="Arial" w:cs="Arial"/>
          <w:sz w:val="24"/>
          <w:szCs w:val="24"/>
        </w:rPr>
      </w:pPr>
      <w:r w:rsidRPr="008B33FB">
        <w:rPr>
          <w:rFonts w:ascii="Arial" w:hAnsi="Arial" w:cs="Arial"/>
          <w:sz w:val="24"/>
          <w:szCs w:val="24"/>
        </w:rPr>
        <w:t>A. Yes.</w:t>
      </w:r>
    </w:p>
    <w:p w14:paraId="7420CA70" w14:textId="77777777" w:rsidR="002E396B" w:rsidRPr="00551EE2" w:rsidRDefault="002E396B" w:rsidP="00551EE2">
      <w:pPr>
        <w:autoSpaceDE w:val="0"/>
        <w:autoSpaceDN w:val="0"/>
        <w:adjustRightInd w:val="0"/>
        <w:spacing w:after="0" w:line="240" w:lineRule="auto"/>
        <w:ind w:left="1440" w:right="720"/>
        <w:jc w:val="both"/>
        <w:rPr>
          <w:rFonts w:ascii="Arial" w:hAnsi="Arial" w:cs="Arial"/>
          <w:sz w:val="24"/>
          <w:szCs w:val="24"/>
        </w:rPr>
      </w:pPr>
      <w:r w:rsidRPr="00551EE2">
        <w:rPr>
          <w:rFonts w:ascii="Arial" w:hAnsi="Arial" w:cs="Arial"/>
          <w:sz w:val="24"/>
          <w:szCs w:val="24"/>
        </w:rPr>
        <w:t>Q. And how much did you say?</w:t>
      </w:r>
    </w:p>
    <w:p w14:paraId="29031EC1" w14:textId="77777777" w:rsidR="002E396B" w:rsidRPr="00551EE2" w:rsidRDefault="002E396B" w:rsidP="00551EE2">
      <w:pPr>
        <w:autoSpaceDE w:val="0"/>
        <w:autoSpaceDN w:val="0"/>
        <w:adjustRightInd w:val="0"/>
        <w:spacing w:after="0" w:line="240" w:lineRule="auto"/>
        <w:ind w:left="1440" w:right="720"/>
        <w:jc w:val="both"/>
        <w:rPr>
          <w:rFonts w:ascii="Arial" w:hAnsi="Arial" w:cs="Arial"/>
          <w:sz w:val="24"/>
          <w:szCs w:val="24"/>
        </w:rPr>
      </w:pPr>
      <w:r w:rsidRPr="00551EE2">
        <w:rPr>
          <w:rFonts w:ascii="Arial" w:hAnsi="Arial" w:cs="Arial"/>
          <w:sz w:val="24"/>
          <w:szCs w:val="24"/>
        </w:rPr>
        <w:t>A. I have no idea.</w:t>
      </w:r>
    </w:p>
    <w:p w14:paraId="77BF9386" w14:textId="77777777" w:rsidR="002E396B" w:rsidRPr="00551EE2" w:rsidRDefault="002E396B" w:rsidP="00551EE2">
      <w:pPr>
        <w:autoSpaceDE w:val="0"/>
        <w:autoSpaceDN w:val="0"/>
        <w:adjustRightInd w:val="0"/>
        <w:spacing w:after="0" w:line="240" w:lineRule="auto"/>
        <w:ind w:left="1440" w:right="720"/>
        <w:jc w:val="both"/>
        <w:rPr>
          <w:rFonts w:ascii="Arial" w:hAnsi="Arial" w:cs="Arial"/>
          <w:sz w:val="24"/>
          <w:szCs w:val="24"/>
        </w:rPr>
      </w:pPr>
      <w:r w:rsidRPr="00551EE2">
        <w:rPr>
          <w:rFonts w:ascii="Arial" w:hAnsi="Arial" w:cs="Arial"/>
          <w:sz w:val="24"/>
          <w:szCs w:val="24"/>
        </w:rPr>
        <w:t>Q. You have no idea.</w:t>
      </w:r>
    </w:p>
    <w:p w14:paraId="0B8B6B7A" w14:textId="19DEA36C" w:rsidR="002E396B" w:rsidRDefault="002E396B" w:rsidP="00706A99">
      <w:pPr>
        <w:autoSpaceDE w:val="0"/>
        <w:autoSpaceDN w:val="0"/>
        <w:adjustRightInd w:val="0"/>
        <w:spacing w:after="0" w:line="240" w:lineRule="auto"/>
        <w:ind w:left="1440" w:right="720"/>
        <w:jc w:val="both"/>
        <w:rPr>
          <w:rFonts w:ascii="Arial" w:hAnsi="Arial" w:cs="Arial"/>
          <w:sz w:val="24"/>
          <w:szCs w:val="24"/>
        </w:rPr>
      </w:pPr>
      <w:r w:rsidRPr="00551EE2">
        <w:rPr>
          <w:rFonts w:ascii="Arial" w:hAnsi="Arial" w:cs="Arial"/>
          <w:sz w:val="24"/>
          <w:szCs w:val="24"/>
        </w:rPr>
        <w:t>A. I have no idea.</w:t>
      </w:r>
    </w:p>
    <w:p w14:paraId="0D301EF5" w14:textId="77777777" w:rsidR="00706A99" w:rsidRPr="00706A99" w:rsidRDefault="00706A99" w:rsidP="00551EE2">
      <w:pPr>
        <w:autoSpaceDE w:val="0"/>
        <w:autoSpaceDN w:val="0"/>
        <w:adjustRightInd w:val="0"/>
        <w:spacing w:after="0" w:line="240" w:lineRule="auto"/>
        <w:ind w:left="1440" w:right="720"/>
        <w:jc w:val="both"/>
        <w:rPr>
          <w:rFonts w:ascii="Arial" w:hAnsi="Arial" w:cs="Arial"/>
          <w:sz w:val="24"/>
          <w:szCs w:val="24"/>
        </w:rPr>
      </w:pPr>
    </w:p>
    <w:p w14:paraId="78ECD225" w14:textId="6885BA0E" w:rsidR="00143CE8" w:rsidRDefault="00143CE8">
      <w:pPr>
        <w:shd w:val="clear" w:color="auto" w:fill="FFFFFF"/>
        <w:spacing w:after="0" w:line="480" w:lineRule="auto"/>
        <w:ind w:firstLine="720"/>
        <w:jc w:val="both"/>
        <w:rPr>
          <w:rFonts w:ascii="Arial" w:eastAsia="Times New Roman" w:hAnsi="Arial" w:cs="Arial"/>
          <w:color w:val="000000"/>
          <w:sz w:val="24"/>
          <w:szCs w:val="24"/>
        </w:rPr>
      </w:pPr>
      <w:r w:rsidRPr="004F24B3">
        <w:rPr>
          <w:rFonts w:ascii="Arial" w:eastAsia="Times New Roman" w:hAnsi="Arial" w:cs="Arial"/>
          <w:color w:val="000000"/>
          <w:sz w:val="24"/>
          <w:szCs w:val="24"/>
        </w:rPr>
        <w:t xml:space="preserve"> </w:t>
      </w:r>
      <w:r w:rsidR="00196E94" w:rsidRPr="002F47BB">
        <w:rPr>
          <w:rFonts w:ascii="Arial" w:hAnsi="Arial" w:cs="Arial"/>
          <w:color w:val="2B2B2B"/>
          <w:sz w:val="24"/>
          <w:szCs w:val="23"/>
        </w:rPr>
        <w:t xml:space="preserve">(CSOF ¶ </w:t>
      </w:r>
      <w:r w:rsidR="00DC4965">
        <w:rPr>
          <w:rFonts w:ascii="Arial" w:hAnsi="Arial" w:cs="Arial"/>
          <w:color w:val="2B2B2B"/>
          <w:sz w:val="24"/>
          <w:szCs w:val="23"/>
        </w:rPr>
        <w:t>31</w:t>
      </w:r>
      <w:r w:rsidR="00196E94" w:rsidRPr="002F47BB">
        <w:rPr>
          <w:rFonts w:ascii="Arial" w:hAnsi="Arial" w:cs="Arial"/>
          <w:color w:val="2B2B2B"/>
          <w:sz w:val="24"/>
          <w:szCs w:val="23"/>
        </w:rPr>
        <w:t>)</w:t>
      </w:r>
      <w:r w:rsidR="00196E94" w:rsidRPr="002F47BB">
        <w:rPr>
          <w:rFonts w:ascii="Arial" w:eastAsia="Times New Roman" w:hAnsi="Arial" w:cs="Arial"/>
          <w:color w:val="000000"/>
          <w:sz w:val="24"/>
          <w:szCs w:val="24"/>
        </w:rPr>
        <w:t xml:space="preserve">  </w:t>
      </w:r>
      <w:r w:rsidR="00024869">
        <w:rPr>
          <w:rFonts w:ascii="Arial" w:eastAsia="Times New Roman" w:hAnsi="Arial" w:cs="Arial"/>
          <w:color w:val="000000"/>
          <w:sz w:val="24"/>
          <w:szCs w:val="24"/>
        </w:rPr>
        <w:t>It is critical to note that t</w:t>
      </w:r>
      <w:r w:rsidR="00E7478E">
        <w:rPr>
          <w:rFonts w:ascii="Arial" w:eastAsia="Times New Roman" w:hAnsi="Arial" w:cs="Arial"/>
          <w:color w:val="000000"/>
          <w:sz w:val="24"/>
          <w:szCs w:val="24"/>
        </w:rPr>
        <w:t>he o</w:t>
      </w:r>
      <w:r w:rsidR="00A530E9" w:rsidRPr="004F24B3">
        <w:rPr>
          <w:rFonts w:ascii="Arial" w:eastAsia="Times New Roman" w:hAnsi="Arial" w:cs="Arial"/>
          <w:color w:val="000000"/>
          <w:sz w:val="24"/>
          <w:szCs w:val="24"/>
        </w:rPr>
        <w:t xml:space="preserve">ther </w:t>
      </w:r>
      <w:r w:rsidRPr="004F24B3">
        <w:rPr>
          <w:rFonts w:ascii="Arial" w:eastAsia="Times New Roman" w:hAnsi="Arial" w:cs="Arial"/>
          <w:color w:val="000000"/>
          <w:sz w:val="24"/>
          <w:szCs w:val="24"/>
        </w:rPr>
        <w:t xml:space="preserve">lease agreements </w:t>
      </w:r>
      <w:r w:rsidR="006263AE">
        <w:rPr>
          <w:rFonts w:ascii="Arial" w:eastAsia="Times New Roman" w:hAnsi="Arial" w:cs="Arial"/>
          <w:color w:val="000000"/>
          <w:sz w:val="24"/>
          <w:szCs w:val="24"/>
        </w:rPr>
        <w:t>United</w:t>
      </w:r>
      <w:r w:rsidRPr="004F24B3">
        <w:rPr>
          <w:rFonts w:ascii="Arial" w:eastAsia="Times New Roman" w:hAnsi="Arial" w:cs="Arial"/>
          <w:color w:val="000000"/>
          <w:sz w:val="24"/>
          <w:szCs w:val="24"/>
        </w:rPr>
        <w:t xml:space="preserve"> </w:t>
      </w:r>
      <w:r w:rsidR="00024869">
        <w:rPr>
          <w:rFonts w:ascii="Arial" w:eastAsia="Times New Roman" w:hAnsi="Arial" w:cs="Arial"/>
          <w:color w:val="000000"/>
          <w:sz w:val="24"/>
          <w:szCs w:val="24"/>
        </w:rPr>
        <w:t xml:space="preserve">now </w:t>
      </w:r>
      <w:r w:rsidRPr="004F24B3">
        <w:rPr>
          <w:rFonts w:ascii="Arial" w:eastAsia="Times New Roman" w:hAnsi="Arial" w:cs="Arial"/>
          <w:color w:val="000000"/>
          <w:sz w:val="24"/>
          <w:szCs w:val="24"/>
        </w:rPr>
        <w:t xml:space="preserve">proposes should be used to </w:t>
      </w:r>
      <w:r w:rsidR="00E7478E">
        <w:rPr>
          <w:rFonts w:ascii="Arial" w:eastAsia="Times New Roman" w:hAnsi="Arial" w:cs="Arial"/>
          <w:color w:val="000000"/>
          <w:sz w:val="24"/>
          <w:szCs w:val="24"/>
        </w:rPr>
        <w:t>retroactively “</w:t>
      </w:r>
      <w:r w:rsidRPr="004F24B3">
        <w:rPr>
          <w:rFonts w:ascii="Arial" w:eastAsia="Times New Roman" w:hAnsi="Arial" w:cs="Arial"/>
          <w:color w:val="000000"/>
          <w:sz w:val="24"/>
          <w:szCs w:val="24"/>
        </w:rPr>
        <w:t>create terms</w:t>
      </w:r>
      <w:r w:rsidR="00E7478E">
        <w:rPr>
          <w:rFonts w:ascii="Arial" w:eastAsia="Times New Roman" w:hAnsi="Arial" w:cs="Arial"/>
          <w:color w:val="000000"/>
          <w:sz w:val="24"/>
          <w:szCs w:val="24"/>
        </w:rPr>
        <w:t>”</w:t>
      </w:r>
      <w:r w:rsidRPr="004F24B3">
        <w:rPr>
          <w:rFonts w:ascii="Arial" w:eastAsia="Times New Roman" w:hAnsi="Arial" w:cs="Arial"/>
          <w:color w:val="000000"/>
          <w:sz w:val="24"/>
          <w:szCs w:val="24"/>
        </w:rPr>
        <w:t xml:space="preserve"> here, </w:t>
      </w:r>
      <w:r w:rsidR="00E7478E">
        <w:rPr>
          <w:rFonts w:ascii="Arial" w:eastAsia="Times New Roman" w:hAnsi="Arial" w:cs="Arial"/>
          <w:color w:val="000000"/>
          <w:sz w:val="24"/>
          <w:szCs w:val="24"/>
        </w:rPr>
        <w:t xml:space="preserve">contain provisions any </w:t>
      </w:r>
      <w:r w:rsidRPr="004F24B3">
        <w:rPr>
          <w:rFonts w:ascii="Arial" w:eastAsia="Times New Roman" w:hAnsi="Arial" w:cs="Arial"/>
          <w:color w:val="000000"/>
          <w:sz w:val="24"/>
          <w:szCs w:val="24"/>
        </w:rPr>
        <w:t xml:space="preserve">normal lease </w:t>
      </w:r>
      <w:r w:rsidR="00A530E9" w:rsidRPr="004F24B3">
        <w:rPr>
          <w:rFonts w:ascii="Arial" w:eastAsia="Times New Roman" w:hAnsi="Arial" w:cs="Arial"/>
          <w:color w:val="000000"/>
          <w:sz w:val="24"/>
          <w:szCs w:val="24"/>
        </w:rPr>
        <w:t xml:space="preserve">for </w:t>
      </w:r>
      <w:r w:rsidR="00E133EF">
        <w:rPr>
          <w:rFonts w:ascii="Arial" w:eastAsia="Times New Roman" w:hAnsi="Arial" w:cs="Arial"/>
          <w:color w:val="000000"/>
          <w:sz w:val="24"/>
          <w:szCs w:val="24"/>
        </w:rPr>
        <w:t>B</w:t>
      </w:r>
      <w:r w:rsidR="00A530E9" w:rsidRPr="004F24B3">
        <w:rPr>
          <w:rFonts w:ascii="Arial" w:eastAsia="Times New Roman" w:hAnsi="Arial" w:cs="Arial"/>
          <w:color w:val="000000"/>
          <w:sz w:val="24"/>
          <w:szCs w:val="24"/>
        </w:rPr>
        <w:t xml:space="preserve">ays 5 </w:t>
      </w:r>
      <w:r w:rsidR="00E133EF">
        <w:rPr>
          <w:rFonts w:ascii="Arial" w:eastAsia="Times New Roman" w:hAnsi="Arial" w:cs="Arial"/>
          <w:color w:val="000000"/>
          <w:sz w:val="24"/>
          <w:szCs w:val="24"/>
        </w:rPr>
        <w:t xml:space="preserve">and </w:t>
      </w:r>
      <w:r w:rsidR="00A530E9" w:rsidRPr="004F24B3">
        <w:rPr>
          <w:rFonts w:ascii="Arial" w:eastAsia="Times New Roman" w:hAnsi="Arial" w:cs="Arial"/>
          <w:color w:val="000000"/>
          <w:sz w:val="24"/>
          <w:szCs w:val="24"/>
        </w:rPr>
        <w:t xml:space="preserve">8 </w:t>
      </w:r>
      <w:r w:rsidRPr="004F24B3">
        <w:rPr>
          <w:rFonts w:ascii="Arial" w:eastAsia="Times New Roman" w:hAnsi="Arial" w:cs="Arial"/>
          <w:color w:val="000000"/>
          <w:sz w:val="24"/>
          <w:szCs w:val="24"/>
        </w:rPr>
        <w:t xml:space="preserve">would have – </w:t>
      </w:r>
      <w:r w:rsidR="00D43993">
        <w:rPr>
          <w:rFonts w:ascii="Arial" w:eastAsia="Times New Roman" w:hAnsi="Arial" w:cs="Arial"/>
          <w:color w:val="000000"/>
          <w:sz w:val="24"/>
          <w:szCs w:val="24"/>
        </w:rPr>
        <w:t xml:space="preserve"> </w:t>
      </w:r>
      <w:r w:rsidR="006F6B51">
        <w:rPr>
          <w:rFonts w:ascii="Arial" w:eastAsia="Times New Roman" w:hAnsi="Arial" w:cs="Arial"/>
          <w:color w:val="000000"/>
          <w:sz w:val="24"/>
          <w:szCs w:val="24"/>
        </w:rPr>
        <w:t xml:space="preserve">such as </w:t>
      </w:r>
      <w:r w:rsidRPr="004F24B3">
        <w:rPr>
          <w:rFonts w:ascii="Arial" w:eastAsia="Times New Roman" w:hAnsi="Arial" w:cs="Arial"/>
          <w:color w:val="000000"/>
          <w:sz w:val="24"/>
          <w:szCs w:val="24"/>
        </w:rPr>
        <w:t xml:space="preserve">the fact that the landlord </w:t>
      </w:r>
      <w:r w:rsidR="006F6B51">
        <w:rPr>
          <w:rFonts w:ascii="Arial" w:eastAsia="Times New Roman" w:hAnsi="Arial" w:cs="Arial"/>
          <w:color w:val="000000"/>
          <w:sz w:val="24"/>
          <w:szCs w:val="24"/>
        </w:rPr>
        <w:t xml:space="preserve">couldn’t </w:t>
      </w:r>
      <w:r w:rsidR="00036E43">
        <w:rPr>
          <w:rFonts w:ascii="Arial" w:eastAsia="Times New Roman" w:hAnsi="Arial" w:cs="Arial"/>
          <w:color w:val="000000"/>
          <w:sz w:val="24"/>
          <w:szCs w:val="24"/>
        </w:rPr>
        <w:t>thr</w:t>
      </w:r>
      <w:r w:rsidR="00706A99">
        <w:rPr>
          <w:rFonts w:ascii="Arial" w:eastAsia="Times New Roman" w:hAnsi="Arial" w:cs="Arial"/>
          <w:color w:val="000000"/>
          <w:sz w:val="24"/>
          <w:szCs w:val="24"/>
        </w:rPr>
        <w:t>o</w:t>
      </w:r>
      <w:r w:rsidR="00036E43">
        <w:rPr>
          <w:rFonts w:ascii="Arial" w:eastAsia="Times New Roman" w:hAnsi="Arial" w:cs="Arial"/>
          <w:color w:val="000000"/>
          <w:sz w:val="24"/>
          <w:szCs w:val="24"/>
        </w:rPr>
        <w:t>w</w:t>
      </w:r>
      <w:r w:rsidRPr="004F24B3">
        <w:rPr>
          <w:rFonts w:ascii="Arial" w:eastAsia="Times New Roman" w:hAnsi="Arial" w:cs="Arial"/>
          <w:color w:val="000000"/>
          <w:sz w:val="24"/>
          <w:szCs w:val="24"/>
        </w:rPr>
        <w:t xml:space="preserve"> the lessee </w:t>
      </w:r>
      <w:r w:rsidR="00036E43">
        <w:rPr>
          <w:rFonts w:ascii="Arial" w:eastAsia="Times New Roman" w:hAnsi="Arial" w:cs="Arial"/>
          <w:color w:val="000000"/>
          <w:sz w:val="24"/>
          <w:szCs w:val="24"/>
        </w:rPr>
        <w:t>when it got</w:t>
      </w:r>
      <w:r w:rsidRPr="004F24B3">
        <w:rPr>
          <w:rFonts w:ascii="Arial" w:eastAsia="Times New Roman" w:hAnsi="Arial" w:cs="Arial"/>
          <w:color w:val="000000"/>
          <w:sz w:val="24"/>
          <w:szCs w:val="24"/>
        </w:rPr>
        <w:t xml:space="preserve"> a real cash paying customer</w:t>
      </w:r>
      <w:r w:rsidR="00036E43">
        <w:rPr>
          <w:rFonts w:ascii="Arial" w:eastAsia="Times New Roman" w:hAnsi="Arial" w:cs="Arial"/>
          <w:color w:val="000000"/>
          <w:sz w:val="24"/>
          <w:szCs w:val="24"/>
        </w:rPr>
        <w:t>.</w:t>
      </w:r>
    </w:p>
    <w:p w14:paraId="3C9E455F" w14:textId="7858E2A1"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 xml:space="preserve">Q. </w:t>
      </w:r>
      <w:r>
        <w:rPr>
          <w:rFonts w:ascii="Arial" w:hAnsi="Arial" w:cs="Arial"/>
          <w:sz w:val="24"/>
          <w:szCs w:val="24"/>
        </w:rPr>
        <w:t xml:space="preserve">[Mr. Hartmann] </w:t>
      </w:r>
      <w:r w:rsidRPr="004A0604">
        <w:rPr>
          <w:rFonts w:ascii="Arial" w:hAnsi="Arial" w:cs="Arial"/>
          <w:sz w:val="24"/>
          <w:szCs w:val="24"/>
        </w:rPr>
        <w:t>If you wanted to move Diamond in</w:t>
      </w:r>
      <w:r w:rsidR="00DF1AC0">
        <w:rPr>
          <w:rFonts w:ascii="Arial" w:hAnsi="Arial" w:cs="Arial"/>
          <w:sz w:val="24"/>
          <w:szCs w:val="24"/>
        </w:rPr>
        <w:t>—</w:t>
      </w:r>
      <w:r w:rsidRPr="004A0604">
        <w:rPr>
          <w:rFonts w:ascii="Arial" w:hAnsi="Arial" w:cs="Arial"/>
          <w:sz w:val="24"/>
          <w:szCs w:val="24"/>
        </w:rPr>
        <w:t>when you moved</w:t>
      </w:r>
    </w:p>
    <w:p w14:paraId="1ED81B5D" w14:textId="77777777" w:rsidR="004A0604" w:rsidRPr="0031397B" w:rsidRDefault="004A0604" w:rsidP="004A0604">
      <w:pPr>
        <w:autoSpaceDE w:val="0"/>
        <w:autoSpaceDN w:val="0"/>
        <w:adjustRightInd w:val="0"/>
        <w:spacing w:after="0" w:line="240" w:lineRule="auto"/>
        <w:ind w:left="720" w:right="720"/>
        <w:jc w:val="both"/>
        <w:rPr>
          <w:rFonts w:ascii="Arial" w:hAnsi="Arial" w:cs="Arial"/>
          <w:b/>
          <w:sz w:val="24"/>
          <w:szCs w:val="24"/>
        </w:rPr>
      </w:pPr>
      <w:r w:rsidRPr="004A0604">
        <w:rPr>
          <w:rFonts w:ascii="Arial" w:hAnsi="Arial" w:cs="Arial"/>
          <w:sz w:val="24"/>
          <w:szCs w:val="24"/>
        </w:rPr>
        <w:t xml:space="preserve">Diamond in, </w:t>
      </w:r>
      <w:r w:rsidRPr="0031397B">
        <w:rPr>
          <w:rFonts w:ascii="Arial" w:hAnsi="Arial" w:cs="Arial"/>
          <w:b/>
          <w:sz w:val="24"/>
          <w:szCs w:val="24"/>
        </w:rPr>
        <w:t>didn't you just go to them and say you have to</w:t>
      </w:r>
    </w:p>
    <w:p w14:paraId="639E8E0F" w14:textId="77777777" w:rsidR="004A0604" w:rsidRPr="0031397B" w:rsidRDefault="004A0604" w:rsidP="004A0604">
      <w:pPr>
        <w:autoSpaceDE w:val="0"/>
        <w:autoSpaceDN w:val="0"/>
        <w:adjustRightInd w:val="0"/>
        <w:spacing w:after="0" w:line="240" w:lineRule="auto"/>
        <w:ind w:left="720" w:right="720"/>
        <w:jc w:val="both"/>
        <w:rPr>
          <w:rFonts w:ascii="Arial" w:hAnsi="Arial" w:cs="Arial"/>
          <w:b/>
          <w:sz w:val="24"/>
          <w:szCs w:val="24"/>
        </w:rPr>
      </w:pPr>
      <w:r w:rsidRPr="0031397B">
        <w:rPr>
          <w:rFonts w:ascii="Arial" w:hAnsi="Arial" w:cs="Arial"/>
          <w:b/>
          <w:sz w:val="24"/>
          <w:szCs w:val="24"/>
        </w:rPr>
        <w:t>take the Plaza Extra stuff out?</w:t>
      </w:r>
    </w:p>
    <w:p w14:paraId="0E28599A" w14:textId="77777777" w:rsidR="009D1934" w:rsidRPr="0031397B" w:rsidRDefault="009D1934" w:rsidP="009D1934">
      <w:pPr>
        <w:autoSpaceDE w:val="0"/>
        <w:autoSpaceDN w:val="0"/>
        <w:adjustRightInd w:val="0"/>
        <w:spacing w:after="0" w:line="240" w:lineRule="auto"/>
        <w:ind w:left="720" w:right="720"/>
        <w:jc w:val="center"/>
        <w:rPr>
          <w:rFonts w:ascii="Arial" w:hAnsi="Arial" w:cs="Arial"/>
          <w:color w:val="2B2B2B"/>
          <w:sz w:val="24"/>
          <w:szCs w:val="23"/>
        </w:rPr>
      </w:pPr>
      <w:r w:rsidRPr="0031397B">
        <w:rPr>
          <w:rFonts w:ascii="Arial" w:hAnsi="Arial" w:cs="Arial"/>
          <w:color w:val="2B2B2B"/>
          <w:sz w:val="24"/>
          <w:szCs w:val="23"/>
        </w:rPr>
        <w:t>*    *    *    *</w:t>
      </w:r>
    </w:p>
    <w:p w14:paraId="66A02FEA" w14:textId="77777777" w:rsidR="004A0604" w:rsidRPr="0031397B" w:rsidRDefault="004A0604" w:rsidP="004A0604">
      <w:pPr>
        <w:autoSpaceDE w:val="0"/>
        <w:autoSpaceDN w:val="0"/>
        <w:adjustRightInd w:val="0"/>
        <w:spacing w:after="0" w:line="240" w:lineRule="auto"/>
        <w:ind w:left="720" w:right="720"/>
        <w:jc w:val="both"/>
        <w:rPr>
          <w:rFonts w:ascii="Arial" w:hAnsi="Arial" w:cs="Arial"/>
          <w:b/>
          <w:sz w:val="24"/>
          <w:szCs w:val="24"/>
        </w:rPr>
      </w:pPr>
      <w:r w:rsidRPr="0031397B">
        <w:rPr>
          <w:rFonts w:ascii="Arial" w:hAnsi="Arial" w:cs="Arial"/>
          <w:b/>
          <w:sz w:val="24"/>
          <w:szCs w:val="24"/>
        </w:rPr>
        <w:t>Q. Didn't you tell him Hamed?</w:t>
      </w:r>
    </w:p>
    <w:p w14:paraId="2A5B0A23" w14:textId="4309D69C"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31397B">
        <w:rPr>
          <w:rFonts w:ascii="Arial" w:hAnsi="Arial" w:cs="Arial"/>
          <w:b/>
          <w:sz w:val="24"/>
          <w:szCs w:val="24"/>
        </w:rPr>
        <w:t xml:space="preserve">A. </w:t>
      </w:r>
      <w:r w:rsidR="009D1934" w:rsidRPr="0031397B">
        <w:rPr>
          <w:rFonts w:ascii="Arial" w:hAnsi="Arial" w:cs="Arial"/>
          <w:b/>
          <w:sz w:val="24"/>
          <w:szCs w:val="24"/>
        </w:rPr>
        <w:t xml:space="preserve">[FATHI YUSUF] </w:t>
      </w:r>
      <w:r w:rsidRPr="0031397B">
        <w:rPr>
          <w:rFonts w:ascii="Arial" w:hAnsi="Arial" w:cs="Arial"/>
          <w:b/>
          <w:sz w:val="24"/>
          <w:szCs w:val="24"/>
        </w:rPr>
        <w:t>Yeah, yeah</w:t>
      </w:r>
      <w:r w:rsidRPr="004A0604">
        <w:rPr>
          <w:rFonts w:ascii="Arial" w:hAnsi="Arial" w:cs="Arial"/>
          <w:sz w:val="24"/>
          <w:szCs w:val="24"/>
        </w:rPr>
        <w:t>.</w:t>
      </w:r>
    </w:p>
    <w:p w14:paraId="0D499D03" w14:textId="77777777" w:rsidR="002926C5" w:rsidRPr="00532E22" w:rsidRDefault="002926C5" w:rsidP="002926C5">
      <w:pPr>
        <w:autoSpaceDE w:val="0"/>
        <w:autoSpaceDN w:val="0"/>
        <w:adjustRightInd w:val="0"/>
        <w:spacing w:after="0" w:line="240" w:lineRule="auto"/>
        <w:ind w:left="720" w:right="720"/>
        <w:jc w:val="center"/>
        <w:rPr>
          <w:rFonts w:ascii="Arial" w:hAnsi="Arial" w:cs="Arial"/>
          <w:color w:val="2B2B2B"/>
          <w:sz w:val="24"/>
          <w:szCs w:val="23"/>
        </w:rPr>
      </w:pPr>
      <w:r w:rsidRPr="00532E22">
        <w:rPr>
          <w:rFonts w:ascii="Arial" w:hAnsi="Arial" w:cs="Arial"/>
          <w:color w:val="2B2B2B"/>
          <w:sz w:val="24"/>
          <w:szCs w:val="23"/>
        </w:rPr>
        <w:t>*    *    *    *</w:t>
      </w:r>
    </w:p>
    <w:p w14:paraId="43041A18" w14:textId="418706C9"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 xml:space="preserve">Q. And you could tell them </w:t>
      </w:r>
      <w:r>
        <w:rPr>
          <w:rFonts w:ascii="Arial" w:hAnsi="Arial" w:cs="Arial"/>
          <w:sz w:val="24"/>
          <w:szCs w:val="24"/>
        </w:rPr>
        <w:t xml:space="preserve">[Hamed-Plaza Extra] </w:t>
      </w:r>
      <w:r w:rsidRPr="004A0604">
        <w:rPr>
          <w:rFonts w:ascii="Arial" w:hAnsi="Arial" w:cs="Arial"/>
          <w:sz w:val="24"/>
          <w:szCs w:val="24"/>
        </w:rPr>
        <w:t>to leave any time?</w:t>
      </w:r>
    </w:p>
    <w:p w14:paraId="0F69DFE1" w14:textId="77777777"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 xml:space="preserve">A. Yeah, because </w:t>
      </w:r>
      <w:r w:rsidRPr="0031397B">
        <w:rPr>
          <w:rFonts w:ascii="Arial" w:hAnsi="Arial" w:cs="Arial"/>
          <w:b/>
          <w:sz w:val="24"/>
          <w:szCs w:val="24"/>
        </w:rPr>
        <w:t>I give it to them</w:t>
      </w:r>
      <w:r w:rsidRPr="004A0604">
        <w:rPr>
          <w:rFonts w:ascii="Arial" w:hAnsi="Arial" w:cs="Arial"/>
          <w:sz w:val="24"/>
          <w:szCs w:val="24"/>
        </w:rPr>
        <w:t xml:space="preserve"> and they used it.</w:t>
      </w:r>
    </w:p>
    <w:p w14:paraId="6BBE6BBD" w14:textId="77777777"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I really feel bad to have that bays always close. It does</w:t>
      </w:r>
    </w:p>
    <w:p w14:paraId="033829ED" w14:textId="77777777"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not look good for the building. But no tenant come in.</w:t>
      </w:r>
    </w:p>
    <w:p w14:paraId="1CAD0ABE" w14:textId="77777777" w:rsidR="004A0604" w:rsidRPr="004A0604" w:rsidRDefault="004A0604" w:rsidP="004A0604">
      <w:pPr>
        <w:autoSpaceDE w:val="0"/>
        <w:autoSpaceDN w:val="0"/>
        <w:adjustRightInd w:val="0"/>
        <w:spacing w:after="0" w:line="240" w:lineRule="auto"/>
        <w:ind w:left="720" w:right="720"/>
        <w:jc w:val="both"/>
        <w:rPr>
          <w:rFonts w:ascii="Arial" w:hAnsi="Arial" w:cs="Arial"/>
          <w:sz w:val="24"/>
          <w:szCs w:val="24"/>
        </w:rPr>
      </w:pPr>
      <w:r w:rsidRPr="004A0604">
        <w:rPr>
          <w:rFonts w:ascii="Arial" w:hAnsi="Arial" w:cs="Arial"/>
          <w:sz w:val="24"/>
          <w:szCs w:val="24"/>
        </w:rPr>
        <w:t>When the tenant come, the right one, we negotiate, and he</w:t>
      </w:r>
    </w:p>
    <w:p w14:paraId="214E43D7" w14:textId="049564B9" w:rsidR="009D1934" w:rsidRDefault="004A0604" w:rsidP="009D1934">
      <w:pPr>
        <w:spacing w:after="0" w:line="240" w:lineRule="auto"/>
        <w:ind w:left="720" w:right="720"/>
        <w:jc w:val="both"/>
        <w:rPr>
          <w:rFonts w:ascii="Arial" w:hAnsi="Arial" w:cs="Arial"/>
          <w:sz w:val="24"/>
          <w:szCs w:val="24"/>
        </w:rPr>
      </w:pPr>
      <w:r w:rsidRPr="004A0604">
        <w:rPr>
          <w:rFonts w:ascii="Arial" w:hAnsi="Arial" w:cs="Arial"/>
          <w:sz w:val="24"/>
          <w:szCs w:val="24"/>
        </w:rPr>
        <w:t>have it for $12. (p. 88, lines 3-</w:t>
      </w:r>
      <w:r w:rsidR="009D1934">
        <w:rPr>
          <w:rFonts w:ascii="Arial" w:hAnsi="Arial" w:cs="Arial"/>
          <w:sz w:val="24"/>
          <w:szCs w:val="24"/>
        </w:rPr>
        <w:t xml:space="preserve">5, </w:t>
      </w:r>
      <w:r w:rsidR="002926C5">
        <w:rPr>
          <w:rFonts w:ascii="Arial" w:hAnsi="Arial" w:cs="Arial"/>
          <w:sz w:val="24"/>
          <w:szCs w:val="24"/>
        </w:rPr>
        <w:t>7-8, 11-</w:t>
      </w:r>
      <w:r w:rsidRPr="004A0604">
        <w:rPr>
          <w:rFonts w:ascii="Arial" w:hAnsi="Arial" w:cs="Arial"/>
          <w:sz w:val="24"/>
          <w:szCs w:val="24"/>
        </w:rPr>
        <w:t>16)</w:t>
      </w:r>
      <w:r w:rsidR="00196E94">
        <w:rPr>
          <w:rFonts w:ascii="Arial" w:hAnsi="Arial" w:cs="Arial"/>
          <w:sz w:val="24"/>
          <w:szCs w:val="24"/>
        </w:rPr>
        <w:t xml:space="preserve"> </w:t>
      </w:r>
      <w:r w:rsidR="00196E94" w:rsidRPr="002F47BB">
        <w:rPr>
          <w:rFonts w:ascii="Arial" w:hAnsi="Arial" w:cs="Arial"/>
          <w:color w:val="2B2B2B"/>
          <w:sz w:val="24"/>
          <w:szCs w:val="23"/>
        </w:rPr>
        <w:t xml:space="preserve">(CSOF ¶ </w:t>
      </w:r>
      <w:r w:rsidR="00DC4965">
        <w:rPr>
          <w:rFonts w:ascii="Arial" w:hAnsi="Arial" w:cs="Arial"/>
          <w:color w:val="2B2B2B"/>
          <w:sz w:val="24"/>
          <w:szCs w:val="23"/>
        </w:rPr>
        <w:t>32</w:t>
      </w:r>
      <w:r w:rsidR="00196E94" w:rsidRPr="002F47BB">
        <w:rPr>
          <w:rFonts w:ascii="Arial" w:hAnsi="Arial" w:cs="Arial"/>
          <w:color w:val="2B2B2B"/>
          <w:sz w:val="24"/>
          <w:szCs w:val="23"/>
        </w:rPr>
        <w:t>)</w:t>
      </w:r>
      <w:r w:rsidR="00DC4965">
        <w:rPr>
          <w:rFonts w:ascii="Arial" w:hAnsi="Arial" w:cs="Arial"/>
          <w:color w:val="2B2B2B"/>
          <w:sz w:val="24"/>
          <w:szCs w:val="23"/>
        </w:rPr>
        <w:t xml:space="preserve"> </w:t>
      </w:r>
      <w:r w:rsidR="00067514">
        <w:rPr>
          <w:rFonts w:ascii="Arial" w:hAnsi="Arial" w:cs="Arial"/>
          <w:color w:val="2B2B2B"/>
          <w:sz w:val="24"/>
          <w:szCs w:val="23"/>
        </w:rPr>
        <w:t>(</w:t>
      </w:r>
      <w:r w:rsidR="00DC4965">
        <w:rPr>
          <w:rFonts w:ascii="Arial" w:hAnsi="Arial" w:cs="Arial"/>
          <w:color w:val="2B2B2B"/>
          <w:sz w:val="24"/>
          <w:szCs w:val="23"/>
        </w:rPr>
        <w:t>E</w:t>
      </w:r>
      <w:r w:rsidR="00067514">
        <w:rPr>
          <w:rFonts w:ascii="Arial" w:hAnsi="Arial" w:cs="Arial"/>
          <w:color w:val="2B2B2B"/>
          <w:sz w:val="24"/>
          <w:szCs w:val="23"/>
        </w:rPr>
        <w:t>mphasis added</w:t>
      </w:r>
      <w:r w:rsidR="00DC4965">
        <w:rPr>
          <w:rFonts w:ascii="Arial" w:hAnsi="Arial" w:cs="Arial"/>
          <w:color w:val="2B2B2B"/>
          <w:sz w:val="24"/>
          <w:szCs w:val="23"/>
        </w:rPr>
        <w:t>.</w:t>
      </w:r>
      <w:r w:rsidR="00067514">
        <w:rPr>
          <w:rFonts w:ascii="Arial" w:hAnsi="Arial" w:cs="Arial"/>
          <w:color w:val="2B2B2B"/>
          <w:sz w:val="24"/>
          <w:szCs w:val="23"/>
        </w:rPr>
        <w:t>)</w:t>
      </w:r>
      <w:r w:rsidR="00196E94" w:rsidRPr="002F47BB">
        <w:rPr>
          <w:rFonts w:ascii="Arial" w:eastAsia="Times New Roman" w:hAnsi="Arial" w:cs="Arial"/>
          <w:color w:val="000000"/>
          <w:sz w:val="24"/>
          <w:szCs w:val="24"/>
        </w:rPr>
        <w:t xml:space="preserve">  </w:t>
      </w:r>
    </w:p>
    <w:p w14:paraId="576775FE" w14:textId="77777777" w:rsidR="00BE797A" w:rsidRDefault="00BE797A" w:rsidP="009D1934">
      <w:pPr>
        <w:spacing w:after="0" w:line="240" w:lineRule="auto"/>
        <w:ind w:left="720" w:right="720"/>
        <w:jc w:val="both"/>
        <w:rPr>
          <w:rFonts w:ascii="Arial" w:hAnsi="Arial" w:cs="Arial"/>
          <w:sz w:val="24"/>
          <w:szCs w:val="24"/>
        </w:rPr>
      </w:pPr>
    </w:p>
    <w:p w14:paraId="42D661A5" w14:textId="1D41E907" w:rsidR="004F24B3" w:rsidRPr="009D1934" w:rsidRDefault="00024869" w:rsidP="009D1934">
      <w:pPr>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Yusuf </w:t>
      </w:r>
      <w:proofErr w:type="gramStart"/>
      <w:r>
        <w:rPr>
          <w:rFonts w:ascii="Arial" w:eastAsia="Times New Roman" w:hAnsi="Arial" w:cs="Arial"/>
          <w:color w:val="000000"/>
          <w:sz w:val="24"/>
          <w:szCs w:val="24"/>
        </w:rPr>
        <w:t>said</w:t>
      </w:r>
      <w:proofErr w:type="gramEnd"/>
      <w:r>
        <w:rPr>
          <w:rFonts w:ascii="Arial" w:eastAsia="Times New Roman" w:hAnsi="Arial" w:cs="Arial"/>
          <w:color w:val="000000"/>
          <w:sz w:val="24"/>
          <w:szCs w:val="24"/>
        </w:rPr>
        <w:t xml:space="preserve"> “I give it to them.” </w:t>
      </w:r>
      <w:r w:rsidR="008B33FB" w:rsidRPr="002F47BB">
        <w:rPr>
          <w:rFonts w:ascii="Arial" w:hAnsi="Arial" w:cs="Arial"/>
          <w:color w:val="2B2B2B"/>
          <w:sz w:val="24"/>
          <w:szCs w:val="23"/>
        </w:rPr>
        <w:t xml:space="preserve">(CSOF ¶ </w:t>
      </w:r>
      <w:r w:rsidR="00DC4965">
        <w:rPr>
          <w:rFonts w:ascii="Arial" w:hAnsi="Arial" w:cs="Arial"/>
          <w:color w:val="2B2B2B"/>
          <w:sz w:val="24"/>
          <w:szCs w:val="23"/>
        </w:rPr>
        <w:t>32</w:t>
      </w:r>
      <w:r w:rsidR="008B33FB" w:rsidRPr="002F47BB">
        <w:rPr>
          <w:rFonts w:ascii="Arial" w:hAnsi="Arial" w:cs="Arial"/>
          <w:color w:val="2B2B2B"/>
          <w:sz w:val="24"/>
          <w:szCs w:val="23"/>
        </w:rPr>
        <w:t>)</w:t>
      </w:r>
      <w:r>
        <w:rPr>
          <w:rFonts w:ascii="Arial" w:eastAsia="Times New Roman" w:hAnsi="Arial" w:cs="Arial"/>
          <w:color w:val="000000"/>
          <w:sz w:val="24"/>
          <w:szCs w:val="24"/>
        </w:rPr>
        <w:t xml:space="preserve"> </w:t>
      </w:r>
    </w:p>
    <w:p w14:paraId="66E0302E" w14:textId="7206ABF8" w:rsidR="004F24B3" w:rsidRDefault="00E133EF" w:rsidP="008E4008">
      <w:pPr>
        <w:shd w:val="clear" w:color="auto" w:fill="FFFFFF"/>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ab/>
        <w:t>The Diamond Girl leases</w:t>
      </w:r>
      <w:r w:rsidR="00171A3E">
        <w:rPr>
          <w:rFonts w:ascii="Arial" w:eastAsia="Times New Roman" w:hAnsi="Arial" w:cs="Arial"/>
          <w:color w:val="000000"/>
          <w:sz w:val="24"/>
          <w:szCs w:val="24"/>
        </w:rPr>
        <w:t>, first</w:t>
      </w:r>
      <w:r>
        <w:rPr>
          <w:rFonts w:ascii="Arial" w:eastAsia="Times New Roman" w:hAnsi="Arial" w:cs="Arial"/>
          <w:color w:val="000000"/>
          <w:sz w:val="24"/>
          <w:szCs w:val="24"/>
        </w:rPr>
        <w:t xml:space="preserve"> for Bay 5 and </w:t>
      </w:r>
      <w:r w:rsidR="00171A3E">
        <w:rPr>
          <w:rFonts w:ascii="Arial" w:eastAsia="Times New Roman" w:hAnsi="Arial" w:cs="Arial"/>
          <w:color w:val="000000"/>
          <w:sz w:val="24"/>
          <w:szCs w:val="24"/>
        </w:rPr>
        <w:t xml:space="preserve">then for </w:t>
      </w:r>
      <w:r>
        <w:rPr>
          <w:rFonts w:ascii="Arial" w:eastAsia="Times New Roman" w:hAnsi="Arial" w:cs="Arial"/>
          <w:color w:val="000000"/>
          <w:sz w:val="24"/>
          <w:szCs w:val="24"/>
        </w:rPr>
        <w:t>Bays 4 and 5</w:t>
      </w:r>
      <w:r w:rsidR="008E4008">
        <w:rPr>
          <w:rFonts w:ascii="Arial" w:eastAsia="Times New Roman" w:hAnsi="Arial" w:cs="Arial"/>
          <w:color w:val="000000"/>
          <w:sz w:val="24"/>
          <w:szCs w:val="24"/>
        </w:rPr>
        <w:t xml:space="preserve">, as well as the lease for Bay 8, </w:t>
      </w:r>
      <w:r>
        <w:rPr>
          <w:rFonts w:ascii="Arial" w:eastAsia="Times New Roman" w:hAnsi="Arial" w:cs="Arial"/>
          <w:color w:val="000000"/>
          <w:sz w:val="24"/>
          <w:szCs w:val="24"/>
        </w:rPr>
        <w:t>had the following written term regarding the duration of the lease:</w:t>
      </w:r>
    </w:p>
    <w:p w14:paraId="3B7DEEDF" w14:textId="0DC460C8" w:rsidR="00E133EF" w:rsidRPr="00E133EF" w:rsidRDefault="00E133EF" w:rsidP="00E133EF">
      <w:pPr>
        <w:autoSpaceDE w:val="0"/>
        <w:autoSpaceDN w:val="0"/>
        <w:adjustRightInd w:val="0"/>
        <w:spacing w:after="0" w:line="240" w:lineRule="auto"/>
        <w:ind w:left="720" w:right="720"/>
        <w:jc w:val="both"/>
        <w:rPr>
          <w:rFonts w:ascii="Arial" w:hAnsi="Arial" w:cs="Arial"/>
          <w:sz w:val="24"/>
          <w:szCs w:val="26"/>
        </w:rPr>
      </w:pPr>
      <w:r w:rsidRPr="00E133EF">
        <w:rPr>
          <w:rFonts w:ascii="Arial" w:hAnsi="Arial" w:cs="Arial"/>
          <w:sz w:val="24"/>
          <w:szCs w:val="24"/>
        </w:rPr>
        <w:t xml:space="preserve">6. </w:t>
      </w:r>
      <w:r w:rsidRPr="00E133EF">
        <w:rPr>
          <w:rFonts w:ascii="Arial" w:hAnsi="Arial" w:cs="Arial"/>
          <w:sz w:val="24"/>
          <w:szCs w:val="26"/>
        </w:rPr>
        <w:t>TERM OF LEASE:</w:t>
      </w:r>
      <w:r>
        <w:rPr>
          <w:rFonts w:ascii="Arial" w:hAnsi="Arial" w:cs="Arial"/>
          <w:sz w:val="24"/>
          <w:szCs w:val="26"/>
        </w:rPr>
        <w:t xml:space="preserve"> [Bay 5]</w:t>
      </w:r>
    </w:p>
    <w:p w14:paraId="59908A65" w14:textId="15F1DBF7" w:rsidR="00E133EF" w:rsidRPr="00E133EF" w:rsidRDefault="00E133EF" w:rsidP="00E133EF">
      <w:pPr>
        <w:shd w:val="clear" w:color="auto" w:fill="FFFFFF"/>
        <w:spacing w:after="0" w:line="240" w:lineRule="auto"/>
        <w:ind w:left="720"/>
        <w:jc w:val="both"/>
        <w:rPr>
          <w:rFonts w:ascii="Arial" w:eastAsia="Times New Roman" w:hAnsi="Arial" w:cs="Arial"/>
          <w:color w:val="000000"/>
          <w:sz w:val="24"/>
          <w:szCs w:val="24"/>
        </w:rPr>
      </w:pPr>
      <w:r w:rsidRPr="00E133EF">
        <w:rPr>
          <w:rFonts w:ascii="Arial" w:hAnsi="Arial" w:cs="Arial"/>
          <w:sz w:val="24"/>
          <w:szCs w:val="28"/>
        </w:rPr>
        <w:t xml:space="preserve">The Term of this lease shall be for a period of Ten (10) calendar </w:t>
      </w:r>
      <w:r w:rsidRPr="00E133EF">
        <w:rPr>
          <w:rFonts w:ascii="Arial" w:hAnsi="Arial" w:cs="Arial"/>
          <w:sz w:val="24"/>
          <w:szCs w:val="27"/>
        </w:rPr>
        <w:t xml:space="preserve">years commencing on September 1, 2001. </w:t>
      </w:r>
      <w:r w:rsidRPr="00E133EF">
        <w:rPr>
          <w:rFonts w:ascii="Arial" w:hAnsi="Arial" w:cs="Arial"/>
          <w:color w:val="2B2B2B"/>
          <w:sz w:val="24"/>
          <w:szCs w:val="23"/>
        </w:rPr>
        <w:t xml:space="preserve">(CSOF ¶ </w:t>
      </w:r>
      <w:r w:rsidR="00DC4965">
        <w:rPr>
          <w:rFonts w:ascii="Arial" w:hAnsi="Arial" w:cs="Arial"/>
          <w:color w:val="2B2B2B"/>
          <w:sz w:val="24"/>
          <w:szCs w:val="23"/>
        </w:rPr>
        <w:t>4</w:t>
      </w:r>
      <w:r w:rsidRPr="00E133EF">
        <w:rPr>
          <w:rFonts w:ascii="Arial" w:hAnsi="Arial" w:cs="Arial"/>
          <w:color w:val="2B2B2B"/>
          <w:sz w:val="24"/>
          <w:szCs w:val="23"/>
        </w:rPr>
        <w:t>)</w:t>
      </w:r>
      <w:r w:rsidR="008E4008">
        <w:rPr>
          <w:rFonts w:ascii="Arial" w:hAnsi="Arial" w:cs="Arial"/>
          <w:color w:val="2B2B2B"/>
          <w:sz w:val="24"/>
          <w:szCs w:val="23"/>
        </w:rPr>
        <w:t>;</w:t>
      </w:r>
    </w:p>
    <w:p w14:paraId="1A5BCB8D" w14:textId="50300DB8" w:rsidR="00143CE8" w:rsidRDefault="00143CE8" w:rsidP="00E133EF">
      <w:pPr>
        <w:autoSpaceDE w:val="0"/>
        <w:autoSpaceDN w:val="0"/>
        <w:adjustRightInd w:val="0"/>
        <w:spacing w:after="0" w:line="240" w:lineRule="auto"/>
        <w:ind w:left="720" w:right="720"/>
        <w:jc w:val="both"/>
        <w:rPr>
          <w:rFonts w:ascii="Arial" w:hAnsi="Arial" w:cs="Arial"/>
          <w:sz w:val="24"/>
          <w:szCs w:val="27"/>
        </w:rPr>
      </w:pPr>
    </w:p>
    <w:p w14:paraId="6751DB05" w14:textId="6C82B786" w:rsidR="00E133EF" w:rsidRPr="00E133EF" w:rsidRDefault="00E133EF" w:rsidP="00E133EF">
      <w:pPr>
        <w:autoSpaceDE w:val="0"/>
        <w:autoSpaceDN w:val="0"/>
        <w:adjustRightInd w:val="0"/>
        <w:spacing w:after="0" w:line="240" w:lineRule="auto"/>
        <w:ind w:left="720" w:right="720"/>
        <w:jc w:val="both"/>
        <w:rPr>
          <w:rFonts w:ascii="Arial" w:hAnsi="Arial" w:cs="Arial"/>
          <w:sz w:val="24"/>
          <w:szCs w:val="26"/>
        </w:rPr>
      </w:pPr>
      <w:r w:rsidRPr="00E133EF">
        <w:rPr>
          <w:rFonts w:ascii="Arial" w:hAnsi="Arial" w:cs="Arial"/>
          <w:sz w:val="24"/>
          <w:szCs w:val="21"/>
        </w:rPr>
        <w:t xml:space="preserve">6. </w:t>
      </w:r>
      <w:r w:rsidRPr="00E133EF">
        <w:rPr>
          <w:rFonts w:ascii="Arial" w:hAnsi="Arial" w:cs="Arial"/>
          <w:sz w:val="24"/>
          <w:szCs w:val="26"/>
        </w:rPr>
        <w:t>TERM OF LEASE:</w:t>
      </w:r>
      <w:r>
        <w:rPr>
          <w:rFonts w:ascii="Arial" w:hAnsi="Arial" w:cs="Arial"/>
          <w:sz w:val="24"/>
          <w:szCs w:val="26"/>
        </w:rPr>
        <w:t xml:space="preserve"> [Bays 4 and 5]</w:t>
      </w:r>
    </w:p>
    <w:p w14:paraId="5E8B3B7C" w14:textId="7D56AF35" w:rsidR="00E133EF" w:rsidRDefault="00E133EF" w:rsidP="00E133EF">
      <w:pPr>
        <w:autoSpaceDE w:val="0"/>
        <w:autoSpaceDN w:val="0"/>
        <w:adjustRightInd w:val="0"/>
        <w:spacing w:after="0" w:line="240" w:lineRule="auto"/>
        <w:ind w:left="720" w:right="720"/>
        <w:jc w:val="both"/>
        <w:rPr>
          <w:rFonts w:ascii="Arial" w:hAnsi="Arial" w:cs="Arial"/>
          <w:color w:val="2B2B2B"/>
          <w:sz w:val="24"/>
          <w:szCs w:val="23"/>
        </w:rPr>
      </w:pPr>
      <w:r w:rsidRPr="00E133EF">
        <w:rPr>
          <w:rFonts w:ascii="Arial" w:hAnsi="Arial" w:cs="Arial"/>
          <w:sz w:val="24"/>
          <w:szCs w:val="27"/>
        </w:rPr>
        <w:lastRenderedPageBreak/>
        <w:t>The Term of this lease shall be for a period of Five (5) calendar years commencing on 1</w:t>
      </w:r>
      <w:r>
        <w:rPr>
          <w:rFonts w:ascii="Arial" w:hAnsi="Arial" w:cs="Arial"/>
          <w:sz w:val="24"/>
          <w:szCs w:val="27"/>
        </w:rPr>
        <w:t xml:space="preserve"> </w:t>
      </w:r>
      <w:r w:rsidRPr="00E133EF">
        <w:rPr>
          <w:rFonts w:ascii="Arial" w:hAnsi="Arial" w:cs="Arial"/>
          <w:sz w:val="24"/>
          <w:szCs w:val="26"/>
        </w:rPr>
        <w:t>December 2011.</w:t>
      </w:r>
      <w:r w:rsidRPr="00E133EF">
        <w:rPr>
          <w:rFonts w:ascii="Arial" w:hAnsi="Arial" w:cs="Arial"/>
          <w:color w:val="2B2B2B"/>
          <w:sz w:val="24"/>
          <w:szCs w:val="23"/>
        </w:rPr>
        <w:t xml:space="preserve"> (CSOF ¶ </w:t>
      </w:r>
      <w:r w:rsidR="00DC4965">
        <w:rPr>
          <w:rFonts w:ascii="Arial" w:hAnsi="Arial" w:cs="Arial"/>
          <w:color w:val="2B2B2B"/>
          <w:sz w:val="24"/>
          <w:szCs w:val="23"/>
        </w:rPr>
        <w:t>6</w:t>
      </w:r>
      <w:r w:rsidRPr="00E133EF">
        <w:rPr>
          <w:rFonts w:ascii="Arial" w:hAnsi="Arial" w:cs="Arial"/>
          <w:color w:val="2B2B2B"/>
          <w:sz w:val="24"/>
          <w:szCs w:val="23"/>
        </w:rPr>
        <w:t>)</w:t>
      </w:r>
      <w:r w:rsidR="008E4008">
        <w:rPr>
          <w:rFonts w:ascii="Arial" w:hAnsi="Arial" w:cs="Arial"/>
          <w:color w:val="2B2B2B"/>
          <w:sz w:val="24"/>
          <w:szCs w:val="23"/>
        </w:rPr>
        <w:t xml:space="preserve"> and</w:t>
      </w:r>
    </w:p>
    <w:p w14:paraId="41E60791" w14:textId="77777777" w:rsidR="008E4008" w:rsidRPr="00E133EF" w:rsidRDefault="008E4008" w:rsidP="00E133EF">
      <w:pPr>
        <w:autoSpaceDE w:val="0"/>
        <w:autoSpaceDN w:val="0"/>
        <w:adjustRightInd w:val="0"/>
        <w:spacing w:after="0" w:line="240" w:lineRule="auto"/>
        <w:ind w:left="720" w:right="720"/>
        <w:jc w:val="both"/>
        <w:rPr>
          <w:rFonts w:ascii="Arial" w:hAnsi="Arial" w:cs="Arial"/>
          <w:sz w:val="24"/>
          <w:szCs w:val="27"/>
        </w:rPr>
      </w:pPr>
    </w:p>
    <w:p w14:paraId="127B35B2" w14:textId="329ABC40" w:rsidR="008E4008" w:rsidRPr="00E133EF" w:rsidRDefault="008E4008" w:rsidP="008E4008">
      <w:pPr>
        <w:autoSpaceDE w:val="0"/>
        <w:autoSpaceDN w:val="0"/>
        <w:adjustRightInd w:val="0"/>
        <w:spacing w:after="0" w:line="240" w:lineRule="auto"/>
        <w:ind w:left="720" w:right="720"/>
        <w:jc w:val="both"/>
        <w:rPr>
          <w:rFonts w:ascii="Arial" w:hAnsi="Arial" w:cs="Arial"/>
          <w:sz w:val="24"/>
          <w:szCs w:val="26"/>
        </w:rPr>
      </w:pPr>
      <w:r w:rsidRPr="00E133EF">
        <w:rPr>
          <w:rFonts w:ascii="Arial" w:hAnsi="Arial" w:cs="Arial"/>
          <w:sz w:val="24"/>
          <w:szCs w:val="21"/>
        </w:rPr>
        <w:t xml:space="preserve">6. </w:t>
      </w:r>
      <w:r w:rsidRPr="00E133EF">
        <w:rPr>
          <w:rFonts w:ascii="Arial" w:hAnsi="Arial" w:cs="Arial"/>
          <w:sz w:val="24"/>
          <w:szCs w:val="26"/>
        </w:rPr>
        <w:t>TERM OF LEASE:</w:t>
      </w:r>
      <w:r>
        <w:rPr>
          <w:rFonts w:ascii="Arial" w:hAnsi="Arial" w:cs="Arial"/>
          <w:sz w:val="24"/>
          <w:szCs w:val="26"/>
        </w:rPr>
        <w:t xml:space="preserve"> [Bay 8]</w:t>
      </w:r>
    </w:p>
    <w:p w14:paraId="7CBFF1B1" w14:textId="0B143106" w:rsidR="00E133EF" w:rsidRDefault="00572121" w:rsidP="008E4008">
      <w:pPr>
        <w:autoSpaceDE w:val="0"/>
        <w:autoSpaceDN w:val="0"/>
        <w:adjustRightInd w:val="0"/>
        <w:spacing w:after="0" w:line="240" w:lineRule="auto"/>
        <w:ind w:left="720" w:right="720"/>
        <w:jc w:val="both"/>
        <w:rPr>
          <w:rFonts w:ascii="Arial" w:hAnsi="Arial" w:cs="Arial"/>
          <w:sz w:val="24"/>
          <w:szCs w:val="26"/>
        </w:rPr>
      </w:pPr>
      <w:r w:rsidRPr="008E4008">
        <w:rPr>
          <w:rFonts w:ascii="Arial" w:hAnsi="Arial" w:cs="Arial"/>
          <w:sz w:val="24"/>
          <w:szCs w:val="30"/>
        </w:rPr>
        <w:t>The Term of this lease shall be for a period of Sixty-Three (63) calendar months</w:t>
      </w:r>
      <w:r w:rsidR="008E4008">
        <w:rPr>
          <w:rFonts w:ascii="Arial" w:hAnsi="Arial" w:cs="Arial"/>
          <w:sz w:val="24"/>
          <w:szCs w:val="30"/>
        </w:rPr>
        <w:t xml:space="preserve"> </w:t>
      </w:r>
      <w:r w:rsidRPr="008E4008">
        <w:rPr>
          <w:rFonts w:ascii="Arial" w:hAnsi="Arial" w:cs="Arial"/>
          <w:sz w:val="24"/>
          <w:szCs w:val="27"/>
        </w:rPr>
        <w:t>commencing on October 1, 2002. Tenant shall have first option on Bay 8 for a further term</w:t>
      </w:r>
      <w:r w:rsidR="008E4008">
        <w:rPr>
          <w:rFonts w:ascii="Arial" w:hAnsi="Arial" w:cs="Arial"/>
          <w:sz w:val="24"/>
          <w:szCs w:val="30"/>
        </w:rPr>
        <w:t xml:space="preserve"> </w:t>
      </w:r>
      <w:r w:rsidRPr="008E4008">
        <w:rPr>
          <w:rFonts w:ascii="Arial" w:hAnsi="Arial" w:cs="Arial"/>
          <w:sz w:val="24"/>
          <w:szCs w:val="26"/>
        </w:rPr>
        <w:t>of five years.</w:t>
      </w:r>
      <w:r w:rsidR="008E4008">
        <w:rPr>
          <w:rFonts w:ascii="Arial" w:hAnsi="Arial" w:cs="Arial"/>
          <w:sz w:val="24"/>
          <w:szCs w:val="26"/>
        </w:rPr>
        <w:t xml:space="preserve"> </w:t>
      </w:r>
      <w:r w:rsidR="008E4008" w:rsidRPr="00E133EF">
        <w:rPr>
          <w:rFonts w:ascii="Arial" w:hAnsi="Arial" w:cs="Arial"/>
          <w:color w:val="2B2B2B"/>
          <w:sz w:val="24"/>
          <w:szCs w:val="23"/>
        </w:rPr>
        <w:t xml:space="preserve">(CSOF ¶ </w:t>
      </w:r>
      <w:r w:rsidR="00DC4965">
        <w:rPr>
          <w:rFonts w:ascii="Arial" w:hAnsi="Arial" w:cs="Arial"/>
          <w:color w:val="2B2B2B"/>
          <w:sz w:val="24"/>
          <w:szCs w:val="23"/>
        </w:rPr>
        <w:t>5</w:t>
      </w:r>
      <w:r w:rsidR="008E4008" w:rsidRPr="00E133EF">
        <w:rPr>
          <w:rFonts w:ascii="Arial" w:hAnsi="Arial" w:cs="Arial"/>
          <w:color w:val="2B2B2B"/>
          <w:sz w:val="24"/>
          <w:szCs w:val="23"/>
        </w:rPr>
        <w:t>)</w:t>
      </w:r>
    </w:p>
    <w:p w14:paraId="210A55B2" w14:textId="77777777" w:rsidR="008E4008" w:rsidRPr="008E4008" w:rsidRDefault="008E4008" w:rsidP="008E4008">
      <w:pPr>
        <w:autoSpaceDE w:val="0"/>
        <w:autoSpaceDN w:val="0"/>
        <w:adjustRightInd w:val="0"/>
        <w:spacing w:after="0" w:line="240" w:lineRule="auto"/>
        <w:ind w:left="720" w:right="720"/>
        <w:jc w:val="both"/>
        <w:rPr>
          <w:rFonts w:ascii="Arial" w:hAnsi="Arial" w:cs="Arial"/>
          <w:sz w:val="24"/>
          <w:szCs w:val="30"/>
        </w:rPr>
      </w:pPr>
    </w:p>
    <w:p w14:paraId="6AE887B3" w14:textId="59255FBD" w:rsidR="00143CE8" w:rsidRDefault="00143CE8" w:rsidP="001A6403">
      <w:pPr>
        <w:shd w:val="clear" w:color="auto" w:fill="FFFFFF"/>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6263AE">
        <w:rPr>
          <w:rFonts w:ascii="Arial" w:eastAsia="Times New Roman" w:hAnsi="Arial" w:cs="Arial"/>
          <w:color w:val="000000"/>
          <w:sz w:val="24"/>
          <w:szCs w:val="24"/>
        </w:rPr>
        <w:t>United</w:t>
      </w:r>
      <w:r>
        <w:rPr>
          <w:rFonts w:ascii="Arial" w:eastAsia="Times New Roman" w:hAnsi="Arial" w:cs="Arial"/>
          <w:color w:val="000000"/>
          <w:sz w:val="24"/>
          <w:szCs w:val="24"/>
        </w:rPr>
        <w:t xml:space="preserve"> suggests </w:t>
      </w:r>
      <w:r w:rsidR="00B704A6">
        <w:rPr>
          <w:rFonts w:ascii="Arial" w:eastAsia="Times New Roman" w:hAnsi="Arial" w:cs="Arial"/>
          <w:color w:val="000000"/>
          <w:sz w:val="24"/>
          <w:szCs w:val="24"/>
        </w:rPr>
        <w:t>now, retroactively,</w:t>
      </w:r>
      <w:r w:rsidR="00024869">
        <w:rPr>
          <w:rFonts w:ascii="Arial" w:eastAsia="Times New Roman" w:hAnsi="Arial" w:cs="Arial"/>
          <w:color w:val="000000"/>
          <w:sz w:val="24"/>
          <w:szCs w:val="24"/>
        </w:rPr>
        <w:t xml:space="preserve"> that the Special Master</w:t>
      </w:r>
      <w:r w:rsidR="00B704A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use </w:t>
      </w:r>
      <w:r w:rsidR="0031397B">
        <w:rPr>
          <w:rFonts w:ascii="Arial" w:eastAsia="Times New Roman" w:hAnsi="Arial" w:cs="Arial"/>
          <w:color w:val="000000"/>
          <w:sz w:val="24"/>
          <w:szCs w:val="24"/>
        </w:rPr>
        <w:t xml:space="preserve">those other leases </w:t>
      </w:r>
      <w:r>
        <w:rPr>
          <w:rFonts w:ascii="Arial" w:eastAsia="Times New Roman" w:hAnsi="Arial" w:cs="Arial"/>
          <w:color w:val="000000"/>
          <w:sz w:val="24"/>
          <w:szCs w:val="24"/>
        </w:rPr>
        <w:t xml:space="preserve">here to </w:t>
      </w:r>
      <w:r w:rsidR="0031397B">
        <w:rPr>
          <w:rFonts w:ascii="Arial" w:eastAsia="Times New Roman" w:hAnsi="Arial" w:cs="Arial"/>
          <w:color w:val="000000"/>
          <w:sz w:val="24"/>
          <w:szCs w:val="24"/>
        </w:rPr>
        <w:t>“</w:t>
      </w:r>
      <w:r>
        <w:rPr>
          <w:rFonts w:ascii="Arial" w:eastAsia="Times New Roman" w:hAnsi="Arial" w:cs="Arial"/>
          <w:color w:val="000000"/>
          <w:sz w:val="24"/>
          <w:szCs w:val="24"/>
        </w:rPr>
        <w:t>divine</w:t>
      </w:r>
      <w:r w:rsidR="0031397B">
        <w:rPr>
          <w:rFonts w:ascii="Arial" w:eastAsia="Times New Roman" w:hAnsi="Arial" w:cs="Arial"/>
          <w:color w:val="000000"/>
          <w:sz w:val="24"/>
          <w:szCs w:val="24"/>
        </w:rPr>
        <w:t>”</w:t>
      </w:r>
      <w:r>
        <w:rPr>
          <w:rFonts w:ascii="Arial" w:eastAsia="Times New Roman" w:hAnsi="Arial" w:cs="Arial"/>
          <w:color w:val="000000"/>
          <w:sz w:val="24"/>
          <w:szCs w:val="24"/>
        </w:rPr>
        <w:t xml:space="preserve"> the terms</w:t>
      </w:r>
      <w:r w:rsidR="0031397B">
        <w:rPr>
          <w:rFonts w:ascii="Arial" w:eastAsia="Times New Roman" w:hAnsi="Arial" w:cs="Arial"/>
          <w:color w:val="000000"/>
          <w:sz w:val="24"/>
          <w:szCs w:val="24"/>
        </w:rPr>
        <w:t xml:space="preserve"> for Bays 5 and 8</w:t>
      </w:r>
      <w:r w:rsidR="00024869">
        <w:rPr>
          <w:rFonts w:ascii="Arial" w:eastAsia="Times New Roman" w:hAnsi="Arial" w:cs="Arial"/>
          <w:color w:val="000000"/>
          <w:sz w:val="24"/>
          <w:szCs w:val="24"/>
        </w:rPr>
        <w:t xml:space="preserve">. He wants the Court to supply terms that did not exist in 1994.  </w:t>
      </w:r>
    </w:p>
    <w:p w14:paraId="5BF53837" w14:textId="0E3F7A58" w:rsidR="001B7B10" w:rsidRDefault="001B7B10" w:rsidP="001A6403">
      <w:pPr>
        <w:shd w:val="clear" w:color="auto" w:fill="FFFFFF"/>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 xml:space="preserve">Finally, there </w:t>
      </w:r>
      <w:r w:rsidR="00F24894">
        <w:rPr>
          <w:rFonts w:ascii="Arial" w:eastAsia="Times New Roman" w:hAnsi="Arial" w:cs="Arial"/>
          <w:color w:val="000000"/>
          <w:sz w:val="24"/>
          <w:szCs w:val="24"/>
        </w:rPr>
        <w:t xml:space="preserve">was not then and </w:t>
      </w:r>
      <w:r>
        <w:rPr>
          <w:rFonts w:ascii="Arial" w:eastAsia="Times New Roman" w:hAnsi="Arial" w:cs="Arial"/>
          <w:color w:val="000000"/>
          <w:sz w:val="24"/>
          <w:szCs w:val="24"/>
        </w:rPr>
        <w:t xml:space="preserve">is not </w:t>
      </w:r>
      <w:r w:rsidR="00F24894">
        <w:rPr>
          <w:rFonts w:ascii="Arial" w:eastAsia="Times New Roman" w:hAnsi="Arial" w:cs="Arial"/>
          <w:color w:val="000000"/>
          <w:sz w:val="24"/>
          <w:szCs w:val="24"/>
        </w:rPr>
        <w:t xml:space="preserve">now </w:t>
      </w:r>
      <w:r>
        <w:rPr>
          <w:rFonts w:ascii="Arial" w:eastAsia="Times New Roman" w:hAnsi="Arial" w:cs="Arial"/>
          <w:color w:val="000000"/>
          <w:sz w:val="24"/>
          <w:szCs w:val="24"/>
        </w:rPr>
        <w:t xml:space="preserve">even a meeting of the </w:t>
      </w:r>
      <w:proofErr w:type="gramStart"/>
      <w:r>
        <w:rPr>
          <w:rFonts w:ascii="Arial" w:eastAsia="Times New Roman" w:hAnsi="Arial" w:cs="Arial"/>
          <w:color w:val="000000"/>
          <w:sz w:val="24"/>
          <w:szCs w:val="24"/>
        </w:rPr>
        <w:t xml:space="preserve">minds </w:t>
      </w:r>
      <w:r w:rsidR="005921F4">
        <w:rPr>
          <w:rFonts w:ascii="Arial" w:eastAsia="Times New Roman" w:hAnsi="Arial" w:cs="Arial"/>
          <w:color w:val="000000"/>
          <w:sz w:val="24"/>
          <w:szCs w:val="24"/>
        </w:rPr>
        <w:t xml:space="preserve"> </w:t>
      </w:r>
      <w:r>
        <w:rPr>
          <w:rFonts w:ascii="Arial" w:eastAsia="Times New Roman" w:hAnsi="Arial" w:cs="Arial"/>
          <w:color w:val="000000"/>
          <w:sz w:val="24"/>
          <w:szCs w:val="24"/>
        </w:rPr>
        <w:t>as</w:t>
      </w:r>
      <w:proofErr w:type="gramEnd"/>
      <w:r>
        <w:rPr>
          <w:rFonts w:ascii="Arial" w:eastAsia="Times New Roman" w:hAnsi="Arial" w:cs="Arial"/>
          <w:color w:val="000000"/>
          <w:sz w:val="24"/>
          <w:szCs w:val="24"/>
        </w:rPr>
        <w:t xml:space="preserve"> to when Plaza Extra-East </w:t>
      </w:r>
      <w:r w:rsidR="00036E43">
        <w:rPr>
          <w:rFonts w:ascii="Arial" w:eastAsia="Times New Roman" w:hAnsi="Arial" w:cs="Arial"/>
          <w:color w:val="000000"/>
          <w:sz w:val="24"/>
          <w:szCs w:val="24"/>
        </w:rPr>
        <w:t xml:space="preserve">actually </w:t>
      </w:r>
      <w:r>
        <w:rPr>
          <w:rFonts w:ascii="Arial" w:eastAsia="Times New Roman" w:hAnsi="Arial" w:cs="Arial"/>
          <w:color w:val="000000"/>
          <w:sz w:val="24"/>
          <w:szCs w:val="24"/>
        </w:rPr>
        <w:t>used Bays 5 and 8.</w:t>
      </w:r>
      <w:r w:rsidR="00412838">
        <w:rPr>
          <w:rFonts w:ascii="Arial" w:eastAsia="Times New Roman" w:hAnsi="Arial" w:cs="Arial"/>
          <w:color w:val="000000"/>
          <w:sz w:val="24"/>
          <w:szCs w:val="24"/>
        </w:rPr>
        <w:t xml:space="preserve">  </w:t>
      </w:r>
      <w:r w:rsidR="005921F4">
        <w:rPr>
          <w:rFonts w:ascii="Arial" w:eastAsia="Times New Roman" w:hAnsi="Arial" w:cs="Arial"/>
          <w:color w:val="000000"/>
          <w:sz w:val="24"/>
          <w:szCs w:val="24"/>
        </w:rPr>
        <w:t xml:space="preserve">How will the Special Master “decide” that issue in the absence of a writing?  </w:t>
      </w:r>
      <w:r w:rsidR="00036E43">
        <w:rPr>
          <w:rFonts w:ascii="Arial" w:eastAsia="Times New Roman" w:hAnsi="Arial" w:cs="Arial"/>
          <w:color w:val="000000"/>
          <w:sz w:val="24"/>
          <w:szCs w:val="24"/>
        </w:rPr>
        <w:t xml:space="preserve">United’s witness, </w:t>
      </w:r>
      <w:r>
        <w:rPr>
          <w:rFonts w:ascii="Arial" w:eastAsia="Times New Roman" w:hAnsi="Arial" w:cs="Arial"/>
          <w:color w:val="000000"/>
          <w:sz w:val="24"/>
          <w:szCs w:val="24"/>
        </w:rPr>
        <w:t>Fathi Yusuf</w:t>
      </w:r>
      <w:r w:rsidR="00036E4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F24894">
        <w:rPr>
          <w:rFonts w:ascii="Arial" w:eastAsia="Times New Roman" w:hAnsi="Arial" w:cs="Arial"/>
          <w:color w:val="000000"/>
          <w:sz w:val="24"/>
          <w:szCs w:val="24"/>
        </w:rPr>
        <w:t xml:space="preserve">isn’t </w:t>
      </w:r>
      <w:r w:rsidR="00C85D33">
        <w:rPr>
          <w:rFonts w:ascii="Arial" w:eastAsia="Times New Roman" w:hAnsi="Arial" w:cs="Arial"/>
          <w:color w:val="000000"/>
          <w:sz w:val="24"/>
          <w:szCs w:val="24"/>
        </w:rPr>
        <w:t>even sure of the timeframes the Bays were used:</w:t>
      </w:r>
    </w:p>
    <w:p w14:paraId="6520C555" w14:textId="4F1C9F5B" w:rsidR="003A25AB" w:rsidRPr="00551EE2" w:rsidRDefault="00C85D33" w:rsidP="003A25AB">
      <w:pPr>
        <w:pStyle w:val="ListParagraph"/>
        <w:numPr>
          <w:ilvl w:val="0"/>
          <w:numId w:val="23"/>
        </w:num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May 17, 2013 – Yusuf demands rent for Bay 5 for May 1,</w:t>
      </w:r>
      <w:r w:rsidR="006E6CC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1994-October 31, 2001 and </w:t>
      </w:r>
      <w:r w:rsidR="006E6CC3">
        <w:rPr>
          <w:rFonts w:ascii="Arial" w:eastAsia="Times New Roman" w:hAnsi="Arial" w:cs="Arial"/>
          <w:color w:val="000000"/>
          <w:sz w:val="24"/>
          <w:szCs w:val="24"/>
        </w:rPr>
        <w:t xml:space="preserve">for Bay 8, </w:t>
      </w:r>
      <w:r>
        <w:rPr>
          <w:rFonts w:ascii="Arial" w:eastAsia="Times New Roman" w:hAnsi="Arial" w:cs="Arial"/>
          <w:color w:val="000000"/>
          <w:sz w:val="24"/>
          <w:szCs w:val="24"/>
        </w:rPr>
        <w:t>April 1, 2008 through May 30, 2013</w:t>
      </w:r>
      <w:r w:rsidR="00F22263" w:rsidRPr="00F22263">
        <w:rPr>
          <w:rFonts w:ascii="Arial" w:eastAsia="Times New Roman" w:hAnsi="Arial" w:cs="Arial"/>
          <w:color w:val="000000"/>
          <w:sz w:val="24"/>
          <w:szCs w:val="24"/>
        </w:rPr>
        <w:t xml:space="preserve"> </w:t>
      </w:r>
      <w:r w:rsidR="00631165">
        <w:rPr>
          <w:rFonts w:ascii="Arial" w:eastAsia="Times New Roman" w:hAnsi="Arial" w:cs="Arial"/>
          <w:color w:val="000000"/>
          <w:sz w:val="24"/>
          <w:szCs w:val="24"/>
        </w:rPr>
        <w:t xml:space="preserve">and </w:t>
      </w:r>
      <w:r w:rsidR="00E62295">
        <w:rPr>
          <w:rFonts w:ascii="Arial" w:eastAsia="Times New Roman" w:hAnsi="Arial" w:cs="Arial"/>
          <w:color w:val="000000"/>
          <w:sz w:val="24"/>
          <w:szCs w:val="24"/>
        </w:rPr>
        <w:t>(COSF</w:t>
      </w:r>
      <w:r w:rsidR="00E62295" w:rsidRPr="00E133EF">
        <w:rPr>
          <w:rFonts w:ascii="Arial" w:hAnsi="Arial" w:cs="Arial"/>
          <w:color w:val="2B2B2B"/>
          <w:sz w:val="24"/>
          <w:szCs w:val="23"/>
        </w:rPr>
        <w:t xml:space="preserve">¶ </w:t>
      </w:r>
      <w:r w:rsidR="00D37170">
        <w:rPr>
          <w:rFonts w:ascii="Arial" w:hAnsi="Arial" w:cs="Arial"/>
          <w:color w:val="2B2B2B"/>
          <w:sz w:val="24"/>
          <w:szCs w:val="23"/>
        </w:rPr>
        <w:t>11</w:t>
      </w:r>
      <w:r w:rsidR="00E62295" w:rsidRPr="00E133EF">
        <w:rPr>
          <w:rFonts w:ascii="Arial" w:hAnsi="Arial" w:cs="Arial"/>
          <w:color w:val="2B2B2B"/>
          <w:sz w:val="24"/>
          <w:szCs w:val="23"/>
        </w:rPr>
        <w:t>)</w:t>
      </w:r>
    </w:p>
    <w:p w14:paraId="44E165B0" w14:textId="77777777" w:rsidR="00F24894" w:rsidRPr="00551EE2" w:rsidRDefault="00F24894" w:rsidP="00551EE2">
      <w:pPr>
        <w:pStyle w:val="ListParagraph"/>
        <w:shd w:val="clear" w:color="auto" w:fill="FFFFFF"/>
        <w:spacing w:after="0" w:line="240" w:lineRule="auto"/>
        <w:jc w:val="both"/>
        <w:rPr>
          <w:rFonts w:ascii="Arial" w:eastAsia="Times New Roman" w:hAnsi="Arial" w:cs="Arial"/>
          <w:color w:val="000000"/>
          <w:sz w:val="8"/>
          <w:szCs w:val="8"/>
        </w:rPr>
      </w:pPr>
    </w:p>
    <w:p w14:paraId="09360A84" w14:textId="6DE30510" w:rsidR="00690EF4" w:rsidRPr="004C6453" w:rsidRDefault="004C6453" w:rsidP="00C85D33">
      <w:pPr>
        <w:pStyle w:val="ListParagraph"/>
        <w:numPr>
          <w:ilvl w:val="0"/>
          <w:numId w:val="23"/>
        </w:num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August 12, 2014 – Yusuf </w:t>
      </w:r>
      <w:r w:rsidR="007D42ED">
        <w:rPr>
          <w:rFonts w:ascii="Arial" w:eastAsia="Times New Roman" w:hAnsi="Arial" w:cs="Arial"/>
          <w:color w:val="000000"/>
          <w:sz w:val="24"/>
          <w:szCs w:val="24"/>
        </w:rPr>
        <w:t xml:space="preserve">now </w:t>
      </w:r>
      <w:r>
        <w:rPr>
          <w:rFonts w:ascii="Arial" w:eastAsia="Times New Roman" w:hAnsi="Arial" w:cs="Arial"/>
          <w:color w:val="000000"/>
          <w:sz w:val="24"/>
          <w:szCs w:val="24"/>
        </w:rPr>
        <w:t>changes the time</w:t>
      </w:r>
      <w:r w:rsidR="00D87289">
        <w:rPr>
          <w:rFonts w:ascii="Arial" w:eastAsia="Times New Roman" w:hAnsi="Arial" w:cs="Arial"/>
          <w:color w:val="000000"/>
          <w:sz w:val="24"/>
          <w:szCs w:val="24"/>
        </w:rPr>
        <w:t xml:space="preserve"> period</w:t>
      </w:r>
      <w:r>
        <w:rPr>
          <w:rFonts w:ascii="Arial" w:eastAsia="Times New Roman" w:hAnsi="Arial" w:cs="Arial"/>
          <w:color w:val="000000"/>
          <w:sz w:val="24"/>
          <w:szCs w:val="24"/>
        </w:rPr>
        <w:t xml:space="preserve"> for the rent for Bay 5 </w:t>
      </w:r>
      <w:r w:rsidR="006E6CC3">
        <w:rPr>
          <w:rFonts w:ascii="Arial" w:eastAsia="Times New Roman" w:hAnsi="Arial" w:cs="Arial"/>
          <w:color w:val="000000"/>
          <w:sz w:val="24"/>
          <w:szCs w:val="24"/>
        </w:rPr>
        <w:t>to</w:t>
      </w:r>
      <w:r>
        <w:rPr>
          <w:rFonts w:ascii="Arial" w:eastAsia="Times New Roman" w:hAnsi="Arial" w:cs="Arial"/>
          <w:color w:val="000000"/>
          <w:sz w:val="24"/>
          <w:szCs w:val="24"/>
        </w:rPr>
        <w:t xml:space="preserve"> May 1, 1994-July 31, 2001 and added a new time</w:t>
      </w:r>
      <w:r w:rsidR="006E6CC3">
        <w:rPr>
          <w:rFonts w:ascii="Arial" w:eastAsia="Times New Roman" w:hAnsi="Arial" w:cs="Arial"/>
          <w:color w:val="000000"/>
          <w:sz w:val="24"/>
          <w:szCs w:val="24"/>
        </w:rPr>
        <w:t xml:space="preserve"> period</w:t>
      </w:r>
      <w:r>
        <w:rPr>
          <w:rFonts w:ascii="Arial" w:eastAsia="Times New Roman" w:hAnsi="Arial" w:cs="Arial"/>
          <w:color w:val="000000"/>
          <w:sz w:val="24"/>
          <w:szCs w:val="24"/>
        </w:rPr>
        <w:t xml:space="preserve"> for Bay 8 for </w:t>
      </w:r>
      <w:r>
        <w:rPr>
          <w:rFonts w:ascii="Arial" w:hAnsi="Arial" w:cs="Arial"/>
          <w:sz w:val="24"/>
          <w:szCs w:val="24"/>
        </w:rPr>
        <w:t>May 1, 1994-September 30, 2002</w:t>
      </w:r>
      <w:r w:rsidR="007D42ED">
        <w:rPr>
          <w:rFonts w:ascii="Arial" w:hAnsi="Arial" w:cs="Arial"/>
          <w:sz w:val="24"/>
          <w:szCs w:val="24"/>
        </w:rPr>
        <w:t xml:space="preserve">, in addition to the </w:t>
      </w:r>
      <w:r w:rsidR="007D42ED">
        <w:rPr>
          <w:rFonts w:ascii="Arial" w:eastAsia="Times New Roman" w:hAnsi="Arial" w:cs="Arial"/>
          <w:color w:val="000000"/>
          <w:sz w:val="24"/>
          <w:szCs w:val="24"/>
        </w:rPr>
        <w:t>April 1, 2008 through May 30, 2013 time period</w:t>
      </w:r>
      <w:r w:rsidR="00631165">
        <w:rPr>
          <w:rFonts w:ascii="Arial" w:eastAsia="Times New Roman" w:hAnsi="Arial" w:cs="Arial"/>
          <w:color w:val="000000"/>
          <w:sz w:val="24"/>
          <w:szCs w:val="24"/>
        </w:rPr>
        <w:t xml:space="preserve"> </w:t>
      </w:r>
      <w:r w:rsidR="007D42ED">
        <w:rPr>
          <w:rFonts w:ascii="Arial" w:eastAsia="Times New Roman" w:hAnsi="Arial" w:cs="Arial"/>
          <w:color w:val="000000"/>
          <w:sz w:val="24"/>
          <w:szCs w:val="24"/>
        </w:rPr>
        <w:t>(COSF</w:t>
      </w:r>
      <w:r w:rsidR="007D42ED" w:rsidRPr="00E133EF">
        <w:rPr>
          <w:rFonts w:ascii="Arial" w:hAnsi="Arial" w:cs="Arial"/>
          <w:color w:val="2B2B2B"/>
          <w:sz w:val="24"/>
          <w:szCs w:val="23"/>
        </w:rPr>
        <w:t xml:space="preserve">¶ </w:t>
      </w:r>
      <w:r w:rsidR="00D37170">
        <w:rPr>
          <w:rFonts w:ascii="Arial" w:hAnsi="Arial" w:cs="Arial"/>
          <w:color w:val="2B2B2B"/>
          <w:sz w:val="24"/>
          <w:szCs w:val="23"/>
        </w:rPr>
        <w:t>17</w:t>
      </w:r>
      <w:r w:rsidR="007D42ED" w:rsidRPr="00E133EF">
        <w:rPr>
          <w:rFonts w:ascii="Arial" w:hAnsi="Arial" w:cs="Arial"/>
          <w:color w:val="2B2B2B"/>
          <w:sz w:val="24"/>
          <w:szCs w:val="23"/>
        </w:rPr>
        <w:t>)</w:t>
      </w:r>
      <w:r w:rsidR="006E6CC3">
        <w:rPr>
          <w:rFonts w:ascii="Arial" w:hAnsi="Arial" w:cs="Arial"/>
          <w:color w:val="2B2B2B"/>
          <w:sz w:val="24"/>
          <w:szCs w:val="23"/>
        </w:rPr>
        <w:t>.</w:t>
      </w:r>
    </w:p>
    <w:p w14:paraId="5BBC03CF" w14:textId="77777777" w:rsidR="004C6453" w:rsidRPr="006E6CC3" w:rsidRDefault="004C6453" w:rsidP="006E6CC3">
      <w:pPr>
        <w:shd w:val="clear" w:color="auto" w:fill="FFFFFF"/>
        <w:spacing w:after="0" w:line="240" w:lineRule="auto"/>
        <w:jc w:val="both"/>
        <w:rPr>
          <w:rFonts w:ascii="Arial" w:eastAsia="Times New Roman" w:hAnsi="Arial" w:cs="Arial"/>
          <w:color w:val="000000"/>
          <w:sz w:val="24"/>
          <w:szCs w:val="24"/>
        </w:rPr>
      </w:pPr>
    </w:p>
    <w:p w14:paraId="5E14130C" w14:textId="34454362" w:rsidR="00562175" w:rsidRDefault="00F24894" w:rsidP="00551EE2">
      <w:pPr>
        <w:shd w:val="clear" w:color="auto" w:fill="FFFFFF"/>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Add to that the fact that </w:t>
      </w:r>
      <w:r w:rsidR="00562175">
        <w:rPr>
          <w:rFonts w:ascii="Arial" w:eastAsia="Times New Roman" w:hAnsi="Arial" w:cs="Arial"/>
          <w:color w:val="000000"/>
          <w:sz w:val="24"/>
          <w:szCs w:val="24"/>
        </w:rPr>
        <w:t xml:space="preserve">Wally Hamed </w:t>
      </w:r>
      <w:r>
        <w:rPr>
          <w:rFonts w:ascii="Arial" w:eastAsia="Times New Roman" w:hAnsi="Arial" w:cs="Arial"/>
          <w:color w:val="000000"/>
          <w:sz w:val="24"/>
          <w:szCs w:val="24"/>
        </w:rPr>
        <w:t xml:space="preserve">disputes </w:t>
      </w:r>
      <w:r w:rsidR="00562175">
        <w:rPr>
          <w:rFonts w:ascii="Arial" w:eastAsia="Times New Roman" w:hAnsi="Arial" w:cs="Arial"/>
          <w:color w:val="000000"/>
          <w:sz w:val="24"/>
          <w:szCs w:val="24"/>
        </w:rPr>
        <w:t>that Plaza Extra-East used the Bays in 1994 or 1995:</w:t>
      </w:r>
    </w:p>
    <w:p w14:paraId="10EBB7EB" w14:textId="6F3CE678" w:rsidR="00562175" w:rsidRPr="00562175" w:rsidRDefault="00562175" w:rsidP="00F24894">
      <w:pPr>
        <w:autoSpaceDE w:val="0"/>
        <w:autoSpaceDN w:val="0"/>
        <w:adjustRightInd w:val="0"/>
        <w:spacing w:after="0" w:line="240" w:lineRule="auto"/>
        <w:ind w:left="720" w:right="720"/>
        <w:jc w:val="both"/>
        <w:rPr>
          <w:rFonts w:ascii="Arial" w:hAnsi="Arial" w:cs="Arial"/>
          <w:sz w:val="24"/>
          <w:szCs w:val="24"/>
        </w:rPr>
      </w:pPr>
      <w:proofErr w:type="gramStart"/>
      <w:r w:rsidRPr="00562175">
        <w:rPr>
          <w:rFonts w:ascii="Arial" w:hAnsi="Arial" w:cs="Arial"/>
          <w:sz w:val="24"/>
          <w:szCs w:val="24"/>
        </w:rPr>
        <w:t>Q.</w:t>
      </w:r>
      <w:r w:rsidR="00D37170">
        <w:rPr>
          <w:rFonts w:ascii="Arial" w:hAnsi="Arial" w:cs="Arial"/>
          <w:sz w:val="24"/>
          <w:szCs w:val="24"/>
        </w:rPr>
        <w:t>[</w:t>
      </w:r>
      <w:proofErr w:type="gramEnd"/>
      <w:r w:rsidR="00D37170">
        <w:rPr>
          <w:rFonts w:ascii="Arial" w:hAnsi="Arial" w:cs="Arial"/>
          <w:sz w:val="24"/>
          <w:szCs w:val="24"/>
        </w:rPr>
        <w:t>Ms. Perrell]</w:t>
      </w:r>
      <w:r w:rsidRPr="00562175">
        <w:rPr>
          <w:rFonts w:ascii="Arial" w:hAnsi="Arial" w:cs="Arial"/>
          <w:sz w:val="24"/>
          <w:szCs w:val="24"/>
        </w:rPr>
        <w:t>. . . .All right. Let's say from 1995. From 1995</w:t>
      </w:r>
      <w:r w:rsidR="00F24894">
        <w:rPr>
          <w:rFonts w:ascii="Arial" w:hAnsi="Arial" w:cs="Arial"/>
          <w:sz w:val="24"/>
          <w:szCs w:val="24"/>
        </w:rPr>
        <w:t xml:space="preserve"> </w:t>
      </w:r>
      <w:r w:rsidRPr="00562175">
        <w:rPr>
          <w:rFonts w:ascii="Arial" w:hAnsi="Arial" w:cs="Arial"/>
          <w:sz w:val="24"/>
          <w:szCs w:val="24"/>
        </w:rPr>
        <w:t>to 2001, when Plaza Extra East was utilizing Bay 5, you</w:t>
      </w:r>
      <w:r w:rsidR="00F24894">
        <w:rPr>
          <w:rFonts w:ascii="Arial" w:hAnsi="Arial" w:cs="Arial"/>
          <w:sz w:val="24"/>
          <w:szCs w:val="24"/>
        </w:rPr>
        <w:t xml:space="preserve"> </w:t>
      </w:r>
      <w:r w:rsidRPr="00562175">
        <w:rPr>
          <w:rFonts w:ascii="Arial" w:hAnsi="Arial" w:cs="Arial"/>
          <w:sz w:val="24"/>
          <w:szCs w:val="24"/>
        </w:rPr>
        <w:t xml:space="preserve">can't say that there was any point in which it was not being (p. 87, lines </w:t>
      </w:r>
      <w:r w:rsidR="009C3A1C">
        <w:rPr>
          <w:rFonts w:ascii="Arial" w:hAnsi="Arial" w:cs="Arial"/>
          <w:sz w:val="24"/>
          <w:szCs w:val="24"/>
        </w:rPr>
        <w:t>23</w:t>
      </w:r>
      <w:r w:rsidRPr="00562175">
        <w:rPr>
          <w:rFonts w:ascii="Arial" w:hAnsi="Arial" w:cs="Arial"/>
          <w:sz w:val="24"/>
          <w:szCs w:val="24"/>
        </w:rPr>
        <w:t>-25</w:t>
      </w:r>
      <w:proofErr w:type="gramStart"/>
      <w:r w:rsidRPr="00562175">
        <w:rPr>
          <w:rFonts w:ascii="Arial" w:hAnsi="Arial" w:cs="Arial"/>
          <w:sz w:val="24"/>
          <w:szCs w:val="24"/>
        </w:rPr>
        <w:t>)</w:t>
      </w:r>
      <w:r w:rsidR="00F24894">
        <w:rPr>
          <w:rFonts w:ascii="Arial" w:hAnsi="Arial" w:cs="Arial"/>
          <w:sz w:val="24"/>
          <w:szCs w:val="24"/>
        </w:rPr>
        <w:t xml:space="preserve">  </w:t>
      </w:r>
      <w:r w:rsidRPr="00562175">
        <w:rPr>
          <w:rFonts w:ascii="Arial" w:hAnsi="Arial" w:cs="Arial"/>
          <w:sz w:val="24"/>
          <w:szCs w:val="24"/>
        </w:rPr>
        <w:t>fully</w:t>
      </w:r>
      <w:proofErr w:type="gramEnd"/>
      <w:r w:rsidRPr="00562175">
        <w:rPr>
          <w:rFonts w:ascii="Arial" w:hAnsi="Arial" w:cs="Arial"/>
          <w:sz w:val="24"/>
          <w:szCs w:val="24"/>
        </w:rPr>
        <w:t xml:space="preserve"> utilized?</w:t>
      </w:r>
    </w:p>
    <w:p w14:paraId="7E87BE55" w14:textId="16010A92" w:rsidR="00562175" w:rsidRDefault="00562175" w:rsidP="00562175">
      <w:pPr>
        <w:autoSpaceDE w:val="0"/>
        <w:autoSpaceDN w:val="0"/>
        <w:adjustRightInd w:val="0"/>
        <w:spacing w:after="0" w:line="240" w:lineRule="auto"/>
        <w:ind w:left="720" w:right="720"/>
        <w:jc w:val="both"/>
        <w:rPr>
          <w:rFonts w:ascii="Arial" w:hAnsi="Arial" w:cs="Arial"/>
          <w:sz w:val="24"/>
          <w:szCs w:val="24"/>
        </w:rPr>
      </w:pPr>
      <w:r w:rsidRPr="00562175">
        <w:rPr>
          <w:rFonts w:ascii="Arial" w:hAnsi="Arial" w:cs="Arial"/>
          <w:sz w:val="24"/>
          <w:szCs w:val="24"/>
        </w:rPr>
        <w:t>A. I believe we had the containers, the eight</w:t>
      </w:r>
      <w:r w:rsidR="00F24894">
        <w:rPr>
          <w:rFonts w:ascii="Arial" w:hAnsi="Arial" w:cs="Arial"/>
          <w:sz w:val="24"/>
          <w:szCs w:val="24"/>
        </w:rPr>
        <w:t xml:space="preserve"> </w:t>
      </w:r>
      <w:r w:rsidRPr="00562175">
        <w:rPr>
          <w:rFonts w:ascii="Arial" w:hAnsi="Arial" w:cs="Arial"/>
          <w:sz w:val="24"/>
          <w:szCs w:val="24"/>
        </w:rPr>
        <w:t>containers in the back after we opened, we reopened after</w:t>
      </w:r>
      <w:r w:rsidR="00F24894">
        <w:rPr>
          <w:rFonts w:ascii="Arial" w:hAnsi="Arial" w:cs="Arial"/>
          <w:sz w:val="24"/>
          <w:szCs w:val="24"/>
        </w:rPr>
        <w:t xml:space="preserve"> </w:t>
      </w:r>
      <w:r w:rsidRPr="00562175">
        <w:rPr>
          <w:rFonts w:ascii="Arial" w:hAnsi="Arial" w:cs="Arial"/>
          <w:sz w:val="24"/>
          <w:szCs w:val="24"/>
        </w:rPr>
        <w:t>the fire. I don't think we were using Bay 5 at that time.</w:t>
      </w:r>
      <w:r w:rsidR="00F24894">
        <w:rPr>
          <w:rFonts w:ascii="Arial" w:hAnsi="Arial" w:cs="Arial"/>
          <w:sz w:val="24"/>
          <w:szCs w:val="24"/>
        </w:rPr>
        <w:t xml:space="preserve"> </w:t>
      </w:r>
      <w:r w:rsidRPr="00562175">
        <w:rPr>
          <w:rFonts w:ascii="Arial" w:hAnsi="Arial" w:cs="Arial"/>
          <w:sz w:val="24"/>
          <w:szCs w:val="24"/>
        </w:rPr>
        <w:t>I mean, if my recollection serves me right, we had the</w:t>
      </w:r>
      <w:r w:rsidR="00F24894">
        <w:rPr>
          <w:rFonts w:ascii="Arial" w:hAnsi="Arial" w:cs="Arial"/>
          <w:sz w:val="24"/>
          <w:szCs w:val="24"/>
        </w:rPr>
        <w:t xml:space="preserve"> </w:t>
      </w:r>
      <w:r w:rsidRPr="00562175">
        <w:rPr>
          <w:rFonts w:ascii="Arial" w:hAnsi="Arial" w:cs="Arial"/>
          <w:sz w:val="24"/>
          <w:szCs w:val="24"/>
        </w:rPr>
        <w:t>containers in the back, so, therefore, we didn't need to use</w:t>
      </w:r>
      <w:r w:rsidR="00F24894">
        <w:rPr>
          <w:rFonts w:ascii="Arial" w:hAnsi="Arial" w:cs="Arial"/>
          <w:sz w:val="24"/>
          <w:szCs w:val="24"/>
        </w:rPr>
        <w:t xml:space="preserve"> </w:t>
      </w:r>
      <w:r w:rsidRPr="00562175">
        <w:rPr>
          <w:rFonts w:ascii="Arial" w:hAnsi="Arial" w:cs="Arial"/>
          <w:sz w:val="24"/>
          <w:szCs w:val="24"/>
        </w:rPr>
        <w:t xml:space="preserve">Bay 5 </w:t>
      </w:r>
      <w:r w:rsidR="009C3A1C">
        <w:rPr>
          <w:rFonts w:ascii="Arial" w:hAnsi="Arial" w:cs="Arial"/>
          <w:sz w:val="24"/>
          <w:szCs w:val="24"/>
        </w:rPr>
        <w:t xml:space="preserve">– </w:t>
      </w:r>
    </w:p>
    <w:p w14:paraId="40FF432E" w14:textId="77777777" w:rsidR="000E43C6" w:rsidRPr="00562175" w:rsidRDefault="000E43C6" w:rsidP="00562175">
      <w:pPr>
        <w:autoSpaceDE w:val="0"/>
        <w:autoSpaceDN w:val="0"/>
        <w:adjustRightInd w:val="0"/>
        <w:spacing w:after="0" w:line="240" w:lineRule="auto"/>
        <w:ind w:left="720" w:right="720"/>
        <w:jc w:val="both"/>
        <w:rPr>
          <w:rFonts w:ascii="Arial" w:hAnsi="Arial" w:cs="Arial"/>
          <w:sz w:val="24"/>
          <w:szCs w:val="24"/>
        </w:rPr>
      </w:pPr>
    </w:p>
    <w:p w14:paraId="389DBFB6" w14:textId="77777777" w:rsidR="00562175" w:rsidRPr="006869E0" w:rsidRDefault="00562175" w:rsidP="00562175">
      <w:pPr>
        <w:spacing w:after="0" w:line="240" w:lineRule="auto"/>
        <w:ind w:left="720" w:right="720"/>
        <w:jc w:val="both"/>
        <w:rPr>
          <w:rFonts w:ascii="Arial" w:hAnsi="Arial" w:cs="Arial"/>
          <w:b/>
          <w:sz w:val="8"/>
          <w:szCs w:val="8"/>
        </w:rPr>
      </w:pPr>
    </w:p>
    <w:p w14:paraId="16D07446" w14:textId="1BC101C5" w:rsidR="00562175" w:rsidRDefault="00562175" w:rsidP="00551EE2">
      <w:pPr>
        <w:spacing w:after="0" w:line="240" w:lineRule="auto"/>
        <w:ind w:left="720" w:right="720"/>
        <w:jc w:val="center"/>
        <w:rPr>
          <w:rFonts w:ascii="Arial" w:hAnsi="Arial" w:cs="Arial"/>
          <w:b/>
          <w:sz w:val="24"/>
          <w:szCs w:val="24"/>
        </w:rPr>
      </w:pPr>
      <w:r w:rsidRPr="00C863F8">
        <w:rPr>
          <w:rFonts w:ascii="Arial" w:hAnsi="Arial" w:cs="Arial"/>
          <w:b/>
          <w:sz w:val="24"/>
          <w:szCs w:val="24"/>
        </w:rPr>
        <w:t>*    *    *    *</w:t>
      </w:r>
    </w:p>
    <w:p w14:paraId="566DB609" w14:textId="77777777" w:rsidR="000E43C6" w:rsidRDefault="000E43C6" w:rsidP="00551EE2">
      <w:pPr>
        <w:spacing w:after="0" w:line="240" w:lineRule="auto"/>
        <w:ind w:left="720" w:right="720"/>
        <w:jc w:val="center"/>
        <w:rPr>
          <w:rFonts w:ascii="Arial" w:hAnsi="Arial" w:cs="Arial"/>
          <w:b/>
          <w:sz w:val="24"/>
          <w:szCs w:val="24"/>
        </w:rPr>
      </w:pPr>
    </w:p>
    <w:p w14:paraId="059F6B20" w14:textId="34D9A0B6" w:rsidR="00562175" w:rsidRDefault="00562175" w:rsidP="00551EE2">
      <w:pPr>
        <w:autoSpaceDE w:val="0"/>
        <w:autoSpaceDN w:val="0"/>
        <w:adjustRightInd w:val="0"/>
        <w:spacing w:after="0" w:line="240" w:lineRule="auto"/>
        <w:ind w:left="720" w:right="720"/>
        <w:jc w:val="both"/>
        <w:rPr>
          <w:rFonts w:ascii="Arial" w:hAnsi="Arial" w:cs="Arial"/>
          <w:sz w:val="24"/>
          <w:szCs w:val="24"/>
        </w:rPr>
      </w:pPr>
      <w:r w:rsidRPr="00562175">
        <w:rPr>
          <w:rFonts w:ascii="Arial" w:hAnsi="Arial" w:cs="Arial"/>
          <w:sz w:val="24"/>
          <w:szCs w:val="24"/>
        </w:rPr>
        <w:t>A.</w:t>
      </w:r>
      <w:r w:rsidR="00D37170">
        <w:rPr>
          <w:rFonts w:ascii="Arial" w:hAnsi="Arial" w:cs="Arial"/>
          <w:sz w:val="24"/>
          <w:szCs w:val="24"/>
        </w:rPr>
        <w:t xml:space="preserve"> [WALLY HAMED]</w:t>
      </w:r>
      <w:r w:rsidR="00DF1AC0">
        <w:rPr>
          <w:rFonts w:ascii="Arial" w:hAnsi="Arial" w:cs="Arial"/>
          <w:sz w:val="24"/>
          <w:szCs w:val="24"/>
        </w:rPr>
        <w:t>—</w:t>
      </w:r>
      <w:r w:rsidRPr="00562175">
        <w:rPr>
          <w:rFonts w:ascii="Arial" w:hAnsi="Arial" w:cs="Arial"/>
          <w:sz w:val="24"/>
          <w:szCs w:val="24"/>
        </w:rPr>
        <w:t>but we had containers in the back. We were</w:t>
      </w:r>
      <w:r w:rsidR="00F24894">
        <w:rPr>
          <w:rFonts w:ascii="Arial" w:hAnsi="Arial" w:cs="Arial"/>
          <w:sz w:val="24"/>
          <w:szCs w:val="24"/>
        </w:rPr>
        <w:t xml:space="preserve"> </w:t>
      </w:r>
      <w:r w:rsidRPr="00562175">
        <w:rPr>
          <w:rFonts w:ascii="Arial" w:hAnsi="Arial" w:cs="Arial"/>
          <w:sz w:val="24"/>
          <w:szCs w:val="24"/>
        </w:rPr>
        <w:t>utilizing eight containers in the back for storage. So why</w:t>
      </w:r>
      <w:r w:rsidR="00F24894">
        <w:rPr>
          <w:rFonts w:ascii="Arial" w:hAnsi="Arial" w:cs="Arial"/>
          <w:sz w:val="24"/>
          <w:szCs w:val="24"/>
        </w:rPr>
        <w:t xml:space="preserve"> </w:t>
      </w:r>
      <w:r w:rsidRPr="00562175">
        <w:rPr>
          <w:rFonts w:ascii="Arial" w:hAnsi="Arial" w:cs="Arial"/>
          <w:sz w:val="24"/>
          <w:szCs w:val="24"/>
        </w:rPr>
        <w:t>would I need that additional space when I had space in the</w:t>
      </w:r>
      <w:r w:rsidR="00F24894">
        <w:rPr>
          <w:rFonts w:ascii="Arial" w:hAnsi="Arial" w:cs="Arial"/>
          <w:sz w:val="24"/>
          <w:szCs w:val="24"/>
        </w:rPr>
        <w:t xml:space="preserve"> </w:t>
      </w:r>
      <w:r w:rsidRPr="00562175">
        <w:rPr>
          <w:rFonts w:ascii="Arial" w:hAnsi="Arial" w:cs="Arial"/>
          <w:sz w:val="24"/>
          <w:szCs w:val="24"/>
        </w:rPr>
        <w:t xml:space="preserve">back? </w:t>
      </w:r>
      <w:r w:rsidR="00C04F13">
        <w:rPr>
          <w:rFonts w:ascii="Arial" w:eastAsia="Times New Roman" w:hAnsi="Arial" w:cs="Arial"/>
          <w:color w:val="000000"/>
          <w:sz w:val="24"/>
          <w:szCs w:val="24"/>
        </w:rPr>
        <w:t>(COSF</w:t>
      </w:r>
      <w:r w:rsidR="00C04F13" w:rsidRPr="00E133EF">
        <w:rPr>
          <w:rFonts w:ascii="Arial" w:hAnsi="Arial" w:cs="Arial"/>
          <w:color w:val="2B2B2B"/>
          <w:sz w:val="24"/>
          <w:szCs w:val="23"/>
        </w:rPr>
        <w:t xml:space="preserve">¶ </w:t>
      </w:r>
      <w:r w:rsidR="00C04F13">
        <w:rPr>
          <w:rFonts w:ascii="Arial" w:hAnsi="Arial" w:cs="Arial"/>
          <w:color w:val="2B2B2B"/>
          <w:sz w:val="24"/>
          <w:szCs w:val="23"/>
        </w:rPr>
        <w:t>27</w:t>
      </w:r>
      <w:r w:rsidR="00C04F13" w:rsidRPr="00E133EF">
        <w:rPr>
          <w:rFonts w:ascii="Arial" w:hAnsi="Arial" w:cs="Arial"/>
          <w:color w:val="2B2B2B"/>
          <w:sz w:val="24"/>
          <w:szCs w:val="23"/>
        </w:rPr>
        <w:t>)</w:t>
      </w:r>
    </w:p>
    <w:p w14:paraId="776BD65F" w14:textId="77777777" w:rsidR="009C3A1C" w:rsidRPr="00562175" w:rsidRDefault="009C3A1C" w:rsidP="00562175">
      <w:pPr>
        <w:spacing w:after="0" w:line="240" w:lineRule="auto"/>
        <w:ind w:left="720" w:right="720"/>
        <w:jc w:val="both"/>
        <w:rPr>
          <w:rFonts w:ascii="Arial" w:hAnsi="Arial" w:cs="Arial"/>
          <w:sz w:val="24"/>
          <w:szCs w:val="24"/>
        </w:rPr>
      </w:pPr>
    </w:p>
    <w:p w14:paraId="7426586B" w14:textId="1FA14C39" w:rsidR="00D37170" w:rsidRDefault="00143CE8" w:rsidP="00744B33">
      <w:pPr>
        <w:spacing w:after="0" w:line="480" w:lineRule="auto"/>
        <w:ind w:firstLine="720"/>
        <w:jc w:val="both"/>
        <w:rPr>
          <w:rFonts w:ascii="Arial" w:eastAsia="Times New Roman" w:hAnsi="Arial" w:cs="Arial"/>
          <w:color w:val="000000"/>
          <w:sz w:val="24"/>
          <w:szCs w:val="24"/>
        </w:rPr>
      </w:pPr>
      <w:r w:rsidRPr="00D37170">
        <w:rPr>
          <w:rFonts w:ascii="Arial" w:eastAsia="Times New Roman" w:hAnsi="Arial" w:cs="Arial"/>
          <w:color w:val="000000"/>
          <w:sz w:val="24"/>
          <w:szCs w:val="24"/>
        </w:rPr>
        <w:lastRenderedPageBreak/>
        <w:t>The minute the court involves itself in constructing the term</w:t>
      </w:r>
      <w:r w:rsidR="00095700" w:rsidRPr="00D37170">
        <w:rPr>
          <w:rFonts w:ascii="Arial" w:eastAsia="Times New Roman" w:hAnsi="Arial" w:cs="Arial"/>
          <w:color w:val="000000"/>
          <w:sz w:val="24"/>
          <w:szCs w:val="24"/>
        </w:rPr>
        <w:t>s</w:t>
      </w:r>
      <w:r w:rsidR="00A530E9" w:rsidRPr="00D37170">
        <w:rPr>
          <w:rFonts w:ascii="Arial" w:eastAsia="Times New Roman" w:hAnsi="Arial" w:cs="Arial"/>
          <w:color w:val="000000"/>
          <w:sz w:val="24"/>
          <w:szCs w:val="24"/>
        </w:rPr>
        <w:t xml:space="preserve"> </w:t>
      </w:r>
      <w:r w:rsidR="00B704A6" w:rsidRPr="00D37170">
        <w:rPr>
          <w:rFonts w:ascii="Arial" w:eastAsia="Times New Roman" w:hAnsi="Arial" w:cs="Arial"/>
          <w:color w:val="000000"/>
          <w:sz w:val="24"/>
          <w:szCs w:val="24"/>
        </w:rPr>
        <w:t xml:space="preserve">such as </w:t>
      </w:r>
      <w:r w:rsidR="00A530E9" w:rsidRPr="00D37170">
        <w:rPr>
          <w:rFonts w:ascii="Arial" w:eastAsia="Times New Roman" w:hAnsi="Arial" w:cs="Arial"/>
          <w:color w:val="000000"/>
          <w:sz w:val="24"/>
          <w:szCs w:val="24"/>
        </w:rPr>
        <w:t xml:space="preserve">the </w:t>
      </w:r>
      <w:r w:rsidRPr="00D37170">
        <w:rPr>
          <w:rFonts w:ascii="Arial" w:eastAsia="Times New Roman" w:hAnsi="Arial" w:cs="Arial"/>
          <w:color w:val="000000"/>
          <w:sz w:val="24"/>
          <w:szCs w:val="24"/>
        </w:rPr>
        <w:t xml:space="preserve">“amount of rent” </w:t>
      </w:r>
      <w:r w:rsidR="00095700" w:rsidRPr="00D37170">
        <w:rPr>
          <w:rFonts w:ascii="Arial" w:eastAsia="Times New Roman" w:hAnsi="Arial" w:cs="Arial"/>
          <w:color w:val="000000"/>
          <w:sz w:val="24"/>
          <w:szCs w:val="24"/>
        </w:rPr>
        <w:t xml:space="preserve">or the </w:t>
      </w:r>
      <w:r w:rsidR="00B704A6" w:rsidRPr="00D37170">
        <w:rPr>
          <w:rFonts w:ascii="Arial" w:eastAsia="Times New Roman" w:hAnsi="Arial" w:cs="Arial"/>
          <w:color w:val="000000"/>
          <w:sz w:val="24"/>
          <w:szCs w:val="24"/>
        </w:rPr>
        <w:t>“</w:t>
      </w:r>
      <w:r w:rsidR="00095700" w:rsidRPr="00D37170">
        <w:rPr>
          <w:rFonts w:ascii="Arial" w:eastAsia="Times New Roman" w:hAnsi="Arial" w:cs="Arial"/>
          <w:color w:val="000000"/>
          <w:sz w:val="24"/>
          <w:szCs w:val="24"/>
        </w:rPr>
        <w:t>length</w:t>
      </w:r>
      <w:r w:rsidR="00B704A6" w:rsidRPr="00D37170">
        <w:rPr>
          <w:rFonts w:ascii="Arial" w:eastAsia="Times New Roman" w:hAnsi="Arial" w:cs="Arial"/>
          <w:color w:val="000000"/>
          <w:sz w:val="24"/>
          <w:szCs w:val="24"/>
        </w:rPr>
        <w:t>”</w:t>
      </w:r>
      <w:r w:rsidR="00095700" w:rsidRPr="00D37170">
        <w:rPr>
          <w:rFonts w:ascii="Arial" w:eastAsia="Times New Roman" w:hAnsi="Arial" w:cs="Arial"/>
          <w:color w:val="000000"/>
          <w:sz w:val="24"/>
          <w:szCs w:val="24"/>
        </w:rPr>
        <w:t xml:space="preserve"> of the lease</w:t>
      </w:r>
      <w:r w:rsidR="0031397B" w:rsidRPr="00D37170">
        <w:rPr>
          <w:rFonts w:ascii="Arial" w:eastAsia="Times New Roman" w:hAnsi="Arial" w:cs="Arial"/>
          <w:color w:val="000000"/>
          <w:sz w:val="24"/>
          <w:szCs w:val="24"/>
        </w:rPr>
        <w:t xml:space="preserve"> </w:t>
      </w:r>
      <w:r w:rsidRPr="00D37170">
        <w:rPr>
          <w:rFonts w:ascii="Arial" w:eastAsia="Times New Roman" w:hAnsi="Arial" w:cs="Arial"/>
          <w:color w:val="000000"/>
          <w:sz w:val="24"/>
          <w:szCs w:val="24"/>
        </w:rPr>
        <w:t xml:space="preserve">it </w:t>
      </w:r>
      <w:r w:rsidR="00B704A6" w:rsidRPr="00D37170">
        <w:rPr>
          <w:rFonts w:ascii="Arial" w:eastAsia="Times New Roman" w:hAnsi="Arial" w:cs="Arial"/>
          <w:color w:val="000000"/>
          <w:sz w:val="24"/>
          <w:szCs w:val="24"/>
        </w:rPr>
        <w:t xml:space="preserve">demonstrates </w:t>
      </w:r>
      <w:r w:rsidRPr="00D37170">
        <w:rPr>
          <w:rFonts w:ascii="Arial" w:eastAsia="Times New Roman" w:hAnsi="Arial" w:cs="Arial"/>
          <w:color w:val="000000"/>
          <w:sz w:val="24"/>
          <w:szCs w:val="24"/>
        </w:rPr>
        <w:t xml:space="preserve">that </w:t>
      </w:r>
      <w:r w:rsidR="00095700" w:rsidRPr="00D37170">
        <w:rPr>
          <w:rFonts w:ascii="Arial" w:eastAsia="Times New Roman" w:hAnsi="Arial" w:cs="Arial"/>
          <w:color w:val="000000"/>
          <w:sz w:val="24"/>
          <w:szCs w:val="24"/>
        </w:rPr>
        <w:t>these terms</w:t>
      </w:r>
      <w:r w:rsidR="00363C31" w:rsidRPr="00D37170">
        <w:rPr>
          <w:rFonts w:ascii="Arial" w:eastAsia="Times New Roman" w:hAnsi="Arial" w:cs="Arial"/>
          <w:color w:val="000000"/>
          <w:sz w:val="24"/>
          <w:szCs w:val="24"/>
        </w:rPr>
        <w:t xml:space="preserve"> w</w:t>
      </w:r>
      <w:r w:rsidR="00095700" w:rsidRPr="00D37170">
        <w:rPr>
          <w:rFonts w:ascii="Arial" w:eastAsia="Times New Roman" w:hAnsi="Arial" w:cs="Arial"/>
          <w:color w:val="000000"/>
          <w:sz w:val="24"/>
          <w:szCs w:val="24"/>
        </w:rPr>
        <w:t>ere</w:t>
      </w:r>
      <w:r w:rsidR="00363C31" w:rsidRPr="00D37170">
        <w:rPr>
          <w:rFonts w:ascii="Arial" w:eastAsia="Times New Roman" w:hAnsi="Arial" w:cs="Arial"/>
          <w:color w:val="000000"/>
          <w:sz w:val="24"/>
          <w:szCs w:val="24"/>
        </w:rPr>
        <w:t xml:space="preserve"> </w:t>
      </w:r>
      <w:r w:rsidRPr="00D37170">
        <w:rPr>
          <w:rFonts w:ascii="Arial" w:eastAsia="Times New Roman" w:hAnsi="Arial" w:cs="Arial"/>
          <w:color w:val="000000"/>
          <w:sz w:val="24"/>
          <w:szCs w:val="24"/>
        </w:rPr>
        <w:t>never</w:t>
      </w:r>
      <w:r w:rsidR="00036E43" w:rsidRPr="00D37170">
        <w:rPr>
          <w:rFonts w:ascii="Arial" w:eastAsia="Times New Roman" w:hAnsi="Arial" w:cs="Arial"/>
          <w:color w:val="000000"/>
          <w:sz w:val="24"/>
          <w:szCs w:val="24"/>
        </w:rPr>
        <w:t xml:space="preserve"> really </w:t>
      </w:r>
      <w:r w:rsidRPr="00D37170">
        <w:rPr>
          <w:rFonts w:ascii="Arial" w:eastAsia="Times New Roman" w:hAnsi="Arial" w:cs="Arial"/>
          <w:color w:val="000000"/>
          <w:sz w:val="24"/>
          <w:szCs w:val="24"/>
        </w:rPr>
        <w:t xml:space="preserve">agreed to.  If there </w:t>
      </w:r>
      <w:r w:rsidR="00095700" w:rsidRPr="00D37170">
        <w:rPr>
          <w:rFonts w:ascii="Arial" w:eastAsia="Times New Roman" w:hAnsi="Arial" w:cs="Arial"/>
          <w:color w:val="000000"/>
          <w:sz w:val="24"/>
          <w:szCs w:val="24"/>
        </w:rPr>
        <w:t>were</w:t>
      </w:r>
      <w:r w:rsidRPr="00D37170">
        <w:rPr>
          <w:rFonts w:ascii="Arial" w:eastAsia="Times New Roman" w:hAnsi="Arial" w:cs="Arial"/>
          <w:color w:val="000000"/>
          <w:sz w:val="24"/>
          <w:szCs w:val="24"/>
        </w:rPr>
        <w:t xml:space="preserve"> no such term</w:t>
      </w:r>
      <w:r w:rsidR="00095700" w:rsidRPr="00D37170">
        <w:rPr>
          <w:rFonts w:ascii="Arial" w:eastAsia="Times New Roman" w:hAnsi="Arial" w:cs="Arial"/>
          <w:color w:val="000000"/>
          <w:sz w:val="24"/>
          <w:szCs w:val="24"/>
        </w:rPr>
        <w:t>s</w:t>
      </w:r>
      <w:r w:rsidRPr="00D37170">
        <w:rPr>
          <w:rFonts w:ascii="Arial" w:eastAsia="Times New Roman" w:hAnsi="Arial" w:cs="Arial"/>
          <w:color w:val="000000"/>
          <w:sz w:val="24"/>
          <w:szCs w:val="24"/>
        </w:rPr>
        <w:t xml:space="preserve">, there is no exception and thus the </w:t>
      </w:r>
      <w:r w:rsidR="00A530E9" w:rsidRPr="00D37170">
        <w:rPr>
          <w:rFonts w:ascii="Arial" w:eastAsia="Times New Roman" w:hAnsi="Arial" w:cs="Arial"/>
          <w:color w:val="000000"/>
          <w:sz w:val="24"/>
          <w:szCs w:val="24"/>
        </w:rPr>
        <w:t>S</w:t>
      </w:r>
      <w:r w:rsidRPr="00D37170">
        <w:rPr>
          <w:rFonts w:ascii="Arial" w:eastAsia="Times New Roman" w:hAnsi="Arial" w:cs="Arial"/>
          <w:color w:val="000000"/>
          <w:sz w:val="24"/>
          <w:szCs w:val="24"/>
        </w:rPr>
        <w:t>tatute of Fraud applies.</w:t>
      </w:r>
    </w:p>
    <w:p w14:paraId="3FC8E0E9" w14:textId="56757C17" w:rsidR="00E73F62" w:rsidRPr="00D37170" w:rsidRDefault="005921F4" w:rsidP="00D37170">
      <w:pPr>
        <w:pStyle w:val="ListParagraph"/>
        <w:numPr>
          <w:ilvl w:val="0"/>
          <w:numId w:val="6"/>
        </w:numPr>
        <w:spacing w:after="0" w:line="480" w:lineRule="auto"/>
        <w:rPr>
          <w:rFonts w:ascii="Arial" w:hAnsi="Arial"/>
          <w:b/>
          <w:sz w:val="24"/>
        </w:rPr>
      </w:pPr>
      <w:r w:rsidRPr="00D37170">
        <w:rPr>
          <w:rFonts w:ascii="Arial" w:hAnsi="Arial"/>
          <w:b/>
          <w:sz w:val="24"/>
        </w:rPr>
        <w:t xml:space="preserve">Statute of </w:t>
      </w:r>
      <w:r w:rsidRPr="00D37170">
        <w:rPr>
          <w:rFonts w:ascii="Arial" w:hAnsi="Arial" w:cs="Arial"/>
          <w:b/>
          <w:sz w:val="24"/>
          <w:szCs w:val="24"/>
        </w:rPr>
        <w:t xml:space="preserve">Limitations: </w:t>
      </w:r>
      <w:r w:rsidR="00DF706A" w:rsidRPr="00D37170">
        <w:rPr>
          <w:rFonts w:ascii="Arial" w:hAnsi="Arial" w:cs="Arial"/>
          <w:b/>
          <w:sz w:val="24"/>
          <w:szCs w:val="24"/>
        </w:rPr>
        <w:t>Judge Brady’s “July 21, 2017” Order</w:t>
      </w:r>
      <w:r w:rsidR="00511C98" w:rsidRPr="00D37170">
        <w:rPr>
          <w:rFonts w:ascii="Arial" w:hAnsi="Arial" w:cs="Arial"/>
          <w:b/>
          <w:sz w:val="24"/>
          <w:szCs w:val="24"/>
        </w:rPr>
        <w:t xml:space="preserve"> </w:t>
      </w:r>
      <w:r w:rsidR="00DF706A" w:rsidRPr="00D37170">
        <w:rPr>
          <w:rFonts w:ascii="Arial" w:hAnsi="Arial" w:cs="Arial"/>
          <w:b/>
          <w:sz w:val="24"/>
          <w:szCs w:val="24"/>
        </w:rPr>
        <w:t>bars this claim</w:t>
      </w:r>
    </w:p>
    <w:p w14:paraId="4D4D2EE0" w14:textId="2E2A90E6" w:rsidR="002A4F16" w:rsidRDefault="00E73F62" w:rsidP="00E73F62">
      <w:pPr>
        <w:spacing w:after="0" w:line="480" w:lineRule="auto"/>
        <w:jc w:val="both"/>
        <w:rPr>
          <w:rFonts w:ascii="Arial" w:hAnsi="Arial" w:cs="Arial"/>
          <w:sz w:val="24"/>
          <w:szCs w:val="24"/>
        </w:rPr>
      </w:pPr>
      <w:r>
        <w:rPr>
          <w:rFonts w:ascii="Arial" w:hAnsi="Arial" w:cs="Arial"/>
          <w:sz w:val="24"/>
          <w:szCs w:val="24"/>
        </w:rPr>
        <w:tab/>
      </w:r>
      <w:r w:rsidR="006263AE">
        <w:rPr>
          <w:rFonts w:ascii="Arial" w:hAnsi="Arial" w:cs="Arial"/>
          <w:sz w:val="24"/>
          <w:szCs w:val="24"/>
        </w:rPr>
        <w:t>United</w:t>
      </w:r>
      <w:r w:rsidRPr="00E73F62">
        <w:rPr>
          <w:rFonts w:ascii="Arial" w:hAnsi="Arial" w:cs="Arial"/>
          <w:sz w:val="24"/>
          <w:szCs w:val="24"/>
        </w:rPr>
        <w:t xml:space="preserve"> attempts to blur several different rental periods into one big, long imaginary </w:t>
      </w:r>
      <w:r w:rsidRPr="006869E0">
        <w:rPr>
          <w:rFonts w:ascii="Arial" w:hAnsi="Arial" w:cs="Arial"/>
          <w:i/>
          <w:sz w:val="24"/>
          <w:szCs w:val="24"/>
          <w:u w:val="single"/>
        </w:rPr>
        <w:t>oral</w:t>
      </w:r>
      <w:r w:rsidRPr="00E73F62">
        <w:rPr>
          <w:rFonts w:ascii="Arial" w:hAnsi="Arial" w:cs="Arial"/>
          <w:sz w:val="24"/>
          <w:szCs w:val="24"/>
        </w:rPr>
        <w:t xml:space="preserve"> lease</w:t>
      </w:r>
      <w:r w:rsidR="00F24894">
        <w:rPr>
          <w:rFonts w:ascii="Arial" w:hAnsi="Arial" w:cs="Arial"/>
          <w:sz w:val="24"/>
          <w:szCs w:val="24"/>
        </w:rPr>
        <w:t xml:space="preserve"> that lasted more than 20 years</w:t>
      </w:r>
      <w:r w:rsidRPr="00E73F62">
        <w:rPr>
          <w:rFonts w:ascii="Arial" w:hAnsi="Arial" w:cs="Arial"/>
          <w:sz w:val="24"/>
          <w:szCs w:val="24"/>
        </w:rPr>
        <w:t xml:space="preserve">.  In fact, the </w:t>
      </w:r>
      <w:r w:rsidR="00534516">
        <w:rPr>
          <w:rFonts w:ascii="Arial" w:hAnsi="Arial" w:cs="Arial"/>
          <w:sz w:val="24"/>
          <w:szCs w:val="24"/>
        </w:rPr>
        <w:t xml:space="preserve">re-revised </w:t>
      </w:r>
      <w:r w:rsidR="006263AE">
        <w:rPr>
          <w:rFonts w:ascii="Arial" w:hAnsi="Arial" w:cs="Arial"/>
          <w:sz w:val="24"/>
          <w:szCs w:val="24"/>
        </w:rPr>
        <w:t>United</w:t>
      </w:r>
      <w:r w:rsidR="005921F4">
        <w:rPr>
          <w:rFonts w:ascii="Arial" w:hAnsi="Arial" w:cs="Arial"/>
          <w:sz w:val="24"/>
          <w:szCs w:val="24"/>
        </w:rPr>
        <w:t xml:space="preserve"> </w:t>
      </w:r>
      <w:r w:rsidRPr="00E73F62">
        <w:rPr>
          <w:rFonts w:ascii="Arial" w:hAnsi="Arial" w:cs="Arial"/>
          <w:sz w:val="24"/>
          <w:szCs w:val="24"/>
        </w:rPr>
        <w:t xml:space="preserve">claim is </w:t>
      </w:r>
      <w:proofErr w:type="gramStart"/>
      <w:r w:rsidR="00F24894">
        <w:rPr>
          <w:rFonts w:ascii="Arial" w:hAnsi="Arial" w:cs="Arial"/>
          <w:sz w:val="24"/>
          <w:szCs w:val="24"/>
        </w:rPr>
        <w:t>actually</w:t>
      </w:r>
      <w:r w:rsidR="00827D25">
        <w:rPr>
          <w:rFonts w:ascii="Arial" w:hAnsi="Arial" w:cs="Arial"/>
          <w:sz w:val="24"/>
          <w:szCs w:val="24"/>
        </w:rPr>
        <w:t xml:space="preserve"> </w:t>
      </w:r>
      <w:r w:rsidRPr="00E73F62">
        <w:rPr>
          <w:rFonts w:ascii="Arial" w:hAnsi="Arial" w:cs="Arial"/>
          <w:sz w:val="24"/>
          <w:szCs w:val="24"/>
        </w:rPr>
        <w:t>for</w:t>
      </w:r>
      <w:proofErr w:type="gramEnd"/>
      <w:r w:rsidRPr="00E73F62">
        <w:rPr>
          <w:rFonts w:ascii="Arial" w:hAnsi="Arial" w:cs="Arial"/>
          <w:sz w:val="24"/>
          <w:szCs w:val="24"/>
        </w:rPr>
        <w:t xml:space="preserve"> three </w:t>
      </w:r>
      <w:r w:rsidRPr="00551EE2">
        <w:rPr>
          <w:rFonts w:ascii="Arial" w:hAnsi="Arial" w:cs="Arial"/>
          <w:i/>
          <w:sz w:val="24"/>
          <w:szCs w:val="24"/>
          <w:u w:val="single"/>
        </w:rPr>
        <w:t>separate</w:t>
      </w:r>
      <w:r w:rsidRPr="00E73F62">
        <w:rPr>
          <w:rFonts w:ascii="Arial" w:hAnsi="Arial" w:cs="Arial"/>
          <w:sz w:val="24"/>
          <w:szCs w:val="24"/>
        </w:rPr>
        <w:t xml:space="preserve"> </w:t>
      </w:r>
      <w:r w:rsidR="00F24894">
        <w:rPr>
          <w:rFonts w:ascii="Arial" w:hAnsi="Arial" w:cs="Arial"/>
          <w:sz w:val="24"/>
          <w:szCs w:val="24"/>
        </w:rPr>
        <w:t xml:space="preserve">oral </w:t>
      </w:r>
      <w:r w:rsidRPr="00E73F62">
        <w:rPr>
          <w:rFonts w:ascii="Arial" w:hAnsi="Arial" w:cs="Arial"/>
          <w:sz w:val="24"/>
          <w:szCs w:val="24"/>
        </w:rPr>
        <w:t>leases</w:t>
      </w:r>
      <w:r w:rsidR="00F24894">
        <w:rPr>
          <w:rFonts w:ascii="Arial" w:hAnsi="Arial" w:cs="Arial"/>
          <w:sz w:val="24"/>
          <w:szCs w:val="24"/>
        </w:rPr>
        <w:t xml:space="preserve"> which lasted from five to eight years each</w:t>
      </w:r>
      <w:r w:rsidR="002A4F16">
        <w:rPr>
          <w:rFonts w:ascii="Arial" w:hAnsi="Arial" w:cs="Arial"/>
          <w:sz w:val="24"/>
          <w:szCs w:val="24"/>
        </w:rPr>
        <w:t>:</w:t>
      </w:r>
    </w:p>
    <w:p w14:paraId="526999BB" w14:textId="552F3387" w:rsidR="002A4F16" w:rsidRPr="002A4F16" w:rsidRDefault="002A4F16" w:rsidP="002A4F16">
      <w:pPr>
        <w:autoSpaceDE w:val="0"/>
        <w:autoSpaceDN w:val="0"/>
        <w:adjustRightInd w:val="0"/>
        <w:spacing w:after="0" w:line="240" w:lineRule="auto"/>
        <w:ind w:left="720" w:right="720"/>
        <w:jc w:val="both"/>
        <w:rPr>
          <w:rFonts w:ascii="Arial" w:hAnsi="Arial" w:cs="Arial"/>
          <w:sz w:val="24"/>
          <w:szCs w:val="24"/>
        </w:rPr>
      </w:pPr>
      <w:r w:rsidRPr="002A4F16">
        <w:rPr>
          <w:rFonts w:ascii="Arial" w:hAnsi="Arial" w:cs="Arial"/>
          <w:sz w:val="24"/>
          <w:szCs w:val="24"/>
        </w:rPr>
        <w:t>1</w:t>
      </w:r>
      <w:r w:rsidR="00E46B29">
        <w:rPr>
          <w:rFonts w:ascii="Arial" w:hAnsi="Arial" w:cs="Arial"/>
          <w:sz w:val="24"/>
          <w:szCs w:val="24"/>
        </w:rPr>
        <w:t>)</w:t>
      </w:r>
      <w:r w:rsidRPr="002A4F16">
        <w:rPr>
          <w:rFonts w:ascii="Arial" w:hAnsi="Arial" w:cs="Arial"/>
          <w:sz w:val="24"/>
          <w:szCs w:val="24"/>
        </w:rPr>
        <w:t xml:space="preserve"> Bay 5–May 1, 1994 through July 31, 2001 (“Bay 5 Rent”</w:t>
      </w:r>
      <w:r w:rsidR="00F24894">
        <w:rPr>
          <w:rFonts w:ascii="Arial" w:hAnsi="Arial" w:cs="Arial"/>
          <w:sz w:val="24"/>
          <w:szCs w:val="24"/>
        </w:rPr>
        <w:t xml:space="preserve"> for 7 years)</w:t>
      </w:r>
    </w:p>
    <w:p w14:paraId="383B8F4C" w14:textId="594D3A36" w:rsidR="002A4F16" w:rsidRPr="002A4F16" w:rsidRDefault="002A4F16" w:rsidP="002A4F16">
      <w:pPr>
        <w:autoSpaceDE w:val="0"/>
        <w:autoSpaceDN w:val="0"/>
        <w:adjustRightInd w:val="0"/>
        <w:spacing w:after="0" w:line="240" w:lineRule="auto"/>
        <w:ind w:left="720" w:right="720"/>
        <w:jc w:val="both"/>
        <w:rPr>
          <w:rFonts w:ascii="Arial" w:hAnsi="Arial" w:cs="Arial"/>
          <w:sz w:val="24"/>
          <w:szCs w:val="24"/>
        </w:rPr>
      </w:pPr>
      <w:r w:rsidRPr="002A4F16">
        <w:rPr>
          <w:rFonts w:ascii="Arial" w:hAnsi="Arial" w:cs="Arial"/>
          <w:sz w:val="24"/>
          <w:szCs w:val="24"/>
        </w:rPr>
        <w:t>2</w:t>
      </w:r>
      <w:r w:rsidR="00E46B29">
        <w:rPr>
          <w:rFonts w:ascii="Arial" w:hAnsi="Arial" w:cs="Arial"/>
          <w:sz w:val="24"/>
          <w:szCs w:val="24"/>
        </w:rPr>
        <w:t>)</w:t>
      </w:r>
      <w:r w:rsidRPr="002A4F16">
        <w:rPr>
          <w:rFonts w:ascii="Arial" w:hAnsi="Arial" w:cs="Arial"/>
          <w:sz w:val="24"/>
          <w:szCs w:val="24"/>
        </w:rPr>
        <w:t xml:space="preserve"> Bay 8–May 1, 1994 through September 30, 2002 (“First Bay 8 Rent”</w:t>
      </w:r>
      <w:r w:rsidR="00F24894">
        <w:rPr>
          <w:rFonts w:ascii="Arial" w:hAnsi="Arial" w:cs="Arial"/>
          <w:sz w:val="24"/>
          <w:szCs w:val="24"/>
        </w:rPr>
        <w:t xml:space="preserve"> for 8 years</w:t>
      </w:r>
      <w:r w:rsidRPr="002A4F16">
        <w:rPr>
          <w:rFonts w:ascii="Arial" w:hAnsi="Arial" w:cs="Arial"/>
          <w:sz w:val="24"/>
          <w:szCs w:val="24"/>
        </w:rPr>
        <w:t>)</w:t>
      </w:r>
    </w:p>
    <w:p w14:paraId="5B4984D6" w14:textId="2C363E47" w:rsidR="002A4F16" w:rsidRPr="002A4F16" w:rsidRDefault="002A4F16" w:rsidP="002A4F16">
      <w:pPr>
        <w:spacing w:after="0" w:line="240" w:lineRule="auto"/>
        <w:ind w:left="720" w:right="720"/>
        <w:jc w:val="both"/>
        <w:rPr>
          <w:rFonts w:ascii="Arial" w:hAnsi="Arial" w:cs="Arial"/>
          <w:sz w:val="24"/>
          <w:szCs w:val="24"/>
        </w:rPr>
      </w:pPr>
      <w:r w:rsidRPr="002A4F16">
        <w:rPr>
          <w:rFonts w:ascii="Arial" w:hAnsi="Arial" w:cs="Arial"/>
          <w:sz w:val="24"/>
          <w:szCs w:val="24"/>
        </w:rPr>
        <w:t>3</w:t>
      </w:r>
      <w:r w:rsidR="00E46B29">
        <w:rPr>
          <w:rFonts w:ascii="Arial" w:hAnsi="Arial" w:cs="Arial"/>
          <w:sz w:val="24"/>
          <w:szCs w:val="24"/>
        </w:rPr>
        <w:t>)</w:t>
      </w:r>
      <w:r w:rsidRPr="002A4F16">
        <w:rPr>
          <w:rFonts w:ascii="Arial" w:hAnsi="Arial" w:cs="Arial"/>
          <w:sz w:val="24"/>
          <w:szCs w:val="24"/>
        </w:rPr>
        <w:t xml:space="preserve"> Bay 8–April 1, 2008 through May 30, 2013 (“Second Bay 8 Rent”</w:t>
      </w:r>
      <w:r w:rsidR="00F24894">
        <w:rPr>
          <w:rFonts w:ascii="Arial" w:hAnsi="Arial" w:cs="Arial"/>
          <w:sz w:val="24"/>
          <w:szCs w:val="24"/>
        </w:rPr>
        <w:t xml:space="preserve"> for 5 years</w:t>
      </w:r>
      <w:r w:rsidRPr="002A4F16">
        <w:rPr>
          <w:rFonts w:ascii="Arial" w:hAnsi="Arial" w:cs="Arial"/>
          <w:sz w:val="24"/>
          <w:szCs w:val="24"/>
        </w:rPr>
        <w:t>).</w:t>
      </w:r>
      <w:r w:rsidR="00DD5E45">
        <w:rPr>
          <w:rFonts w:ascii="Arial" w:hAnsi="Arial" w:cs="Arial"/>
          <w:sz w:val="24"/>
          <w:szCs w:val="24"/>
        </w:rPr>
        <w:t xml:space="preserve"> </w:t>
      </w:r>
      <w:r w:rsidR="00DD5E45" w:rsidRPr="002F47BB">
        <w:rPr>
          <w:rFonts w:ascii="Arial" w:hAnsi="Arial" w:cs="Arial"/>
          <w:color w:val="2B2B2B"/>
          <w:sz w:val="24"/>
          <w:szCs w:val="23"/>
        </w:rPr>
        <w:t xml:space="preserve">(CSOF ¶¶ </w:t>
      </w:r>
      <w:r w:rsidR="000937E6">
        <w:rPr>
          <w:rFonts w:ascii="Arial" w:hAnsi="Arial" w:cs="Arial"/>
          <w:color w:val="2B2B2B"/>
          <w:sz w:val="24"/>
          <w:szCs w:val="23"/>
        </w:rPr>
        <w:t>17 and 21</w:t>
      </w:r>
      <w:r w:rsidR="00DD5E45" w:rsidRPr="002F47BB">
        <w:rPr>
          <w:rFonts w:ascii="Arial" w:hAnsi="Arial" w:cs="Arial"/>
          <w:color w:val="2B2B2B"/>
          <w:sz w:val="24"/>
          <w:szCs w:val="23"/>
        </w:rPr>
        <w:t>)</w:t>
      </w:r>
    </w:p>
    <w:p w14:paraId="7C6CB7B8" w14:textId="77777777" w:rsidR="00E46B29" w:rsidRDefault="00E46B29" w:rsidP="002A4F16">
      <w:pPr>
        <w:spacing w:after="0" w:line="240" w:lineRule="auto"/>
        <w:ind w:left="720" w:right="720"/>
        <w:jc w:val="both"/>
        <w:rPr>
          <w:rFonts w:ascii="Arial" w:hAnsi="Arial" w:cs="Arial"/>
          <w:sz w:val="24"/>
          <w:szCs w:val="24"/>
        </w:rPr>
      </w:pPr>
    </w:p>
    <w:p w14:paraId="3C8E5995" w14:textId="7B240DAC" w:rsidR="002A4F16" w:rsidRPr="002A4F16" w:rsidRDefault="0005082D" w:rsidP="0005082D">
      <w:pPr>
        <w:spacing w:after="0" w:line="480" w:lineRule="auto"/>
        <w:ind w:firstLine="720"/>
        <w:jc w:val="both"/>
        <w:rPr>
          <w:rFonts w:ascii="Arial" w:hAnsi="Arial" w:cs="Arial"/>
          <w:sz w:val="24"/>
          <w:szCs w:val="24"/>
        </w:rPr>
      </w:pPr>
      <w:r w:rsidRPr="0005082D">
        <w:rPr>
          <w:rFonts w:ascii="Arial" w:hAnsi="Arial" w:cs="Arial"/>
          <w:sz w:val="24"/>
          <w:szCs w:val="24"/>
        </w:rPr>
        <w:t xml:space="preserve">On July 21, 2017, Judge Brady issued an </w:t>
      </w:r>
      <w:r>
        <w:rPr>
          <w:rFonts w:ascii="Arial" w:hAnsi="Arial" w:cs="Arial"/>
          <w:sz w:val="24"/>
          <w:szCs w:val="24"/>
        </w:rPr>
        <w:t>o</w:t>
      </w:r>
      <w:r w:rsidRPr="0005082D">
        <w:rPr>
          <w:rFonts w:ascii="Arial" w:hAnsi="Arial" w:cs="Arial"/>
          <w:sz w:val="24"/>
          <w:szCs w:val="24"/>
        </w:rPr>
        <w:t xml:space="preserve">rder limiting claims to </w:t>
      </w:r>
      <w:r w:rsidRPr="0005082D">
        <w:rPr>
          <w:rFonts w:ascii="Arial" w:hAnsi="Arial" w:cs="Arial"/>
          <w:color w:val="222222"/>
          <w:sz w:val="24"/>
          <w:szCs w:val="23"/>
        </w:rPr>
        <w:t>transactions that occurred on or after September 17, 2006</w:t>
      </w:r>
      <w:r w:rsidR="00DF706A">
        <w:rPr>
          <w:rFonts w:ascii="Arial" w:hAnsi="Arial" w:cs="Arial"/>
          <w:color w:val="222222"/>
          <w:sz w:val="24"/>
          <w:szCs w:val="23"/>
        </w:rPr>
        <w:t xml:space="preserve"> (hereinafter called the “SOL Order</w:t>
      </w:r>
      <w:r w:rsidR="00412838">
        <w:rPr>
          <w:rFonts w:ascii="Arial" w:hAnsi="Arial" w:cs="Arial"/>
          <w:color w:val="222222"/>
          <w:sz w:val="24"/>
          <w:szCs w:val="23"/>
        </w:rPr>
        <w:t>.</w:t>
      </w:r>
      <w:r w:rsidR="00DF706A">
        <w:rPr>
          <w:rFonts w:ascii="Arial" w:hAnsi="Arial" w:cs="Arial"/>
          <w:color w:val="222222"/>
          <w:sz w:val="24"/>
          <w:szCs w:val="23"/>
        </w:rPr>
        <w:t>”</w:t>
      </w:r>
      <w:r w:rsidRPr="0005082D">
        <w:rPr>
          <w:rFonts w:ascii="Arial" w:hAnsi="Arial" w:cs="Arial"/>
          <w:color w:val="222222"/>
          <w:sz w:val="24"/>
          <w:szCs w:val="23"/>
        </w:rPr>
        <w:t xml:space="preserve"> </w:t>
      </w:r>
      <w:r w:rsidRPr="0005082D">
        <w:rPr>
          <w:rFonts w:ascii="Arial" w:hAnsi="Arial" w:cs="Arial"/>
          <w:color w:val="2B2B2B"/>
          <w:sz w:val="24"/>
          <w:szCs w:val="23"/>
        </w:rPr>
        <w:t xml:space="preserve">(CSOF ¶ </w:t>
      </w:r>
      <w:r w:rsidR="000937E6">
        <w:rPr>
          <w:rFonts w:ascii="Arial" w:hAnsi="Arial" w:cs="Arial"/>
          <w:color w:val="2B2B2B"/>
          <w:sz w:val="24"/>
          <w:szCs w:val="23"/>
        </w:rPr>
        <w:t>20</w:t>
      </w:r>
      <w:r w:rsidRPr="0005082D">
        <w:rPr>
          <w:rFonts w:ascii="Arial" w:hAnsi="Arial" w:cs="Arial"/>
          <w:color w:val="2B2B2B"/>
          <w:sz w:val="24"/>
          <w:szCs w:val="23"/>
        </w:rPr>
        <w:t>)</w:t>
      </w:r>
      <w:r>
        <w:rPr>
          <w:rFonts w:ascii="Arial" w:hAnsi="Arial" w:cs="Arial"/>
          <w:sz w:val="24"/>
          <w:szCs w:val="24"/>
        </w:rPr>
        <w:t xml:space="preserve"> </w:t>
      </w:r>
      <w:r w:rsidR="00E73F62" w:rsidRPr="002A4F16">
        <w:rPr>
          <w:rFonts w:ascii="Arial" w:hAnsi="Arial" w:cs="Arial"/>
          <w:sz w:val="24"/>
          <w:szCs w:val="24"/>
        </w:rPr>
        <w:t xml:space="preserve">While the third time period is within the statute of limitations, the other two clearly are not.  </w:t>
      </w:r>
      <w:r w:rsidR="00534516">
        <w:rPr>
          <w:rFonts w:ascii="Arial" w:hAnsi="Arial" w:cs="Arial"/>
          <w:sz w:val="24"/>
          <w:szCs w:val="24"/>
        </w:rPr>
        <w:t xml:space="preserve"> Thus, the first two leases must be denied pursuant to that SOL </w:t>
      </w:r>
      <w:r w:rsidR="00DF706A">
        <w:rPr>
          <w:rFonts w:ascii="Arial" w:hAnsi="Arial" w:cs="Arial"/>
          <w:sz w:val="24"/>
          <w:szCs w:val="24"/>
        </w:rPr>
        <w:t>O</w:t>
      </w:r>
      <w:r w:rsidR="00534516">
        <w:rPr>
          <w:rFonts w:ascii="Arial" w:hAnsi="Arial" w:cs="Arial"/>
          <w:sz w:val="24"/>
          <w:szCs w:val="24"/>
        </w:rPr>
        <w:t>rder.</w:t>
      </w:r>
    </w:p>
    <w:p w14:paraId="64413EDC" w14:textId="52C20190" w:rsidR="00E73F62" w:rsidRPr="00066467" w:rsidRDefault="00E73F62" w:rsidP="00066467">
      <w:pPr>
        <w:pStyle w:val="ListParagraph"/>
        <w:numPr>
          <w:ilvl w:val="0"/>
          <w:numId w:val="15"/>
        </w:numPr>
        <w:spacing w:after="0" w:line="480" w:lineRule="auto"/>
        <w:rPr>
          <w:rFonts w:ascii="Arial" w:hAnsi="Arial" w:cs="Arial"/>
          <w:sz w:val="24"/>
          <w:szCs w:val="24"/>
        </w:rPr>
      </w:pPr>
      <w:r w:rsidRPr="00066467">
        <w:rPr>
          <w:rFonts w:ascii="Arial" w:hAnsi="Arial" w:cs="Arial"/>
          <w:sz w:val="24"/>
          <w:szCs w:val="24"/>
        </w:rPr>
        <w:t>The first lease—</w:t>
      </w:r>
      <w:r w:rsidR="002D1FFE" w:rsidRPr="00066467">
        <w:rPr>
          <w:rFonts w:ascii="Arial" w:hAnsi="Arial" w:cs="Arial"/>
          <w:sz w:val="24"/>
          <w:szCs w:val="24"/>
        </w:rPr>
        <w:t>Bay 5</w:t>
      </w:r>
      <w:r w:rsidR="005921F4">
        <w:rPr>
          <w:rFonts w:ascii="Arial" w:hAnsi="Arial" w:cs="Arial"/>
          <w:sz w:val="24"/>
          <w:szCs w:val="24"/>
        </w:rPr>
        <w:t xml:space="preserve"> Rent</w:t>
      </w:r>
      <w:r w:rsidR="002D1FFE" w:rsidRPr="00066467">
        <w:rPr>
          <w:rFonts w:ascii="Arial" w:hAnsi="Arial" w:cs="Arial"/>
          <w:sz w:val="24"/>
          <w:szCs w:val="24"/>
        </w:rPr>
        <w:t xml:space="preserve"> – </w:t>
      </w:r>
      <w:r w:rsidR="00332969" w:rsidRPr="00066467">
        <w:rPr>
          <w:rFonts w:ascii="Arial" w:hAnsi="Arial" w:cs="Arial"/>
          <w:sz w:val="24"/>
          <w:szCs w:val="24"/>
        </w:rPr>
        <w:t xml:space="preserve">May 1, </w:t>
      </w:r>
      <w:r w:rsidR="002D1FFE" w:rsidRPr="00066467">
        <w:rPr>
          <w:rFonts w:ascii="Arial" w:hAnsi="Arial" w:cs="Arial"/>
          <w:sz w:val="24"/>
          <w:szCs w:val="24"/>
        </w:rPr>
        <w:t>1994 through July 31, 2001</w:t>
      </w:r>
    </w:p>
    <w:p w14:paraId="557D7147" w14:textId="7BA62384" w:rsidR="005921F4" w:rsidRDefault="006263AE" w:rsidP="00E73F62">
      <w:pPr>
        <w:spacing w:after="0" w:line="480" w:lineRule="auto"/>
        <w:ind w:firstLine="360"/>
        <w:jc w:val="both"/>
        <w:rPr>
          <w:rFonts w:ascii="Arial" w:eastAsia="Times New Roman" w:hAnsi="Arial" w:cs="Arial"/>
          <w:color w:val="000000"/>
          <w:sz w:val="24"/>
          <w:szCs w:val="24"/>
        </w:rPr>
      </w:pPr>
      <w:r>
        <w:rPr>
          <w:rFonts w:ascii="Arial" w:hAnsi="Arial" w:cs="Arial"/>
          <w:sz w:val="24"/>
          <w:szCs w:val="24"/>
        </w:rPr>
        <w:t>United</w:t>
      </w:r>
      <w:r w:rsidR="00E73F62" w:rsidRPr="00E73F62">
        <w:rPr>
          <w:rFonts w:ascii="Arial" w:hAnsi="Arial" w:cs="Arial"/>
          <w:sz w:val="24"/>
          <w:szCs w:val="24"/>
        </w:rPr>
        <w:t xml:space="preserve"> alleges that, </w:t>
      </w:r>
      <w:r w:rsidR="000265A4">
        <w:rPr>
          <w:rFonts w:ascii="Arial" w:hAnsi="Arial" w:cs="Arial"/>
          <w:sz w:val="24"/>
          <w:szCs w:val="24"/>
        </w:rPr>
        <w:t>beginning in 1994</w:t>
      </w:r>
      <w:r w:rsidR="00E73F62" w:rsidRPr="00E73F62">
        <w:rPr>
          <w:rFonts w:ascii="Arial" w:hAnsi="Arial" w:cs="Arial"/>
          <w:sz w:val="24"/>
          <w:szCs w:val="24"/>
        </w:rPr>
        <w:t xml:space="preserve"> when Mohammad Hamed was still running the operation</w:t>
      </w:r>
      <w:r w:rsidR="00DC6BA2">
        <w:rPr>
          <w:rStyle w:val="FootnoteReference"/>
          <w:rFonts w:ascii="Arial" w:hAnsi="Arial" w:cs="Arial"/>
          <w:sz w:val="24"/>
          <w:szCs w:val="24"/>
        </w:rPr>
        <w:footnoteReference w:id="11"/>
      </w:r>
      <w:r w:rsidR="00E73F62" w:rsidRPr="00E73F62">
        <w:rPr>
          <w:rFonts w:ascii="Arial" w:hAnsi="Arial" w:cs="Arial"/>
          <w:sz w:val="24"/>
          <w:szCs w:val="24"/>
        </w:rPr>
        <w:t xml:space="preserve">, </w:t>
      </w:r>
      <w:r w:rsidR="002E18DC">
        <w:rPr>
          <w:rFonts w:ascii="Arial" w:hAnsi="Arial" w:cs="Arial"/>
          <w:sz w:val="24"/>
          <w:szCs w:val="24"/>
        </w:rPr>
        <w:t xml:space="preserve">Mr. Yusuf </w:t>
      </w:r>
      <w:r w:rsidR="00453C0F">
        <w:rPr>
          <w:rFonts w:ascii="Arial" w:hAnsi="Arial" w:cs="Arial"/>
          <w:sz w:val="24"/>
          <w:szCs w:val="24"/>
        </w:rPr>
        <w:t xml:space="preserve">entered into an </w:t>
      </w:r>
      <w:r w:rsidR="002E18DC">
        <w:rPr>
          <w:rFonts w:ascii="Arial" w:hAnsi="Arial" w:cs="Arial"/>
          <w:sz w:val="24"/>
          <w:szCs w:val="24"/>
        </w:rPr>
        <w:t xml:space="preserve">oral </w:t>
      </w:r>
      <w:r w:rsidR="00453C0F">
        <w:rPr>
          <w:rFonts w:ascii="Arial" w:hAnsi="Arial" w:cs="Arial"/>
          <w:sz w:val="24"/>
          <w:szCs w:val="24"/>
        </w:rPr>
        <w:t xml:space="preserve">agreement for </w:t>
      </w:r>
      <w:r w:rsidR="00E73F62" w:rsidRPr="00E73F62">
        <w:rPr>
          <w:rFonts w:ascii="Arial" w:hAnsi="Arial" w:cs="Arial"/>
          <w:sz w:val="24"/>
          <w:szCs w:val="24"/>
        </w:rPr>
        <w:t>a lease of Bays 5 and 8</w:t>
      </w:r>
      <w:r w:rsidR="005921F4">
        <w:rPr>
          <w:rFonts w:ascii="Arial" w:hAnsi="Arial" w:cs="Arial"/>
          <w:sz w:val="24"/>
          <w:szCs w:val="24"/>
        </w:rPr>
        <w:t xml:space="preserve"> with (oddly) Wally Hamed</w:t>
      </w:r>
      <w:r w:rsidR="00DD5E45">
        <w:rPr>
          <w:rFonts w:ascii="Arial" w:hAnsi="Arial" w:cs="Arial"/>
          <w:sz w:val="24"/>
          <w:szCs w:val="24"/>
        </w:rPr>
        <w:t>.</w:t>
      </w:r>
      <w:r w:rsidR="00453C0F">
        <w:rPr>
          <w:rStyle w:val="FootnoteReference"/>
          <w:rFonts w:ascii="Arial" w:hAnsi="Arial" w:cs="Arial"/>
          <w:sz w:val="24"/>
          <w:szCs w:val="24"/>
        </w:rPr>
        <w:footnoteReference w:id="12"/>
      </w:r>
      <w:r w:rsidR="00DD5E45">
        <w:rPr>
          <w:rFonts w:ascii="Arial" w:hAnsi="Arial" w:cs="Arial"/>
          <w:sz w:val="24"/>
          <w:szCs w:val="24"/>
        </w:rPr>
        <w:t xml:space="preserve"> </w:t>
      </w:r>
      <w:r w:rsidR="000937E6">
        <w:rPr>
          <w:rFonts w:ascii="Arial" w:hAnsi="Arial" w:cs="Arial"/>
          <w:sz w:val="24"/>
          <w:szCs w:val="24"/>
        </w:rPr>
        <w:t xml:space="preserve">SJ Motion at pp. 4, 7. </w:t>
      </w:r>
      <w:r w:rsidR="00473796">
        <w:rPr>
          <w:rFonts w:ascii="Arial" w:hAnsi="Arial" w:cs="Arial"/>
          <w:sz w:val="24"/>
          <w:szCs w:val="24"/>
        </w:rPr>
        <w:t xml:space="preserve"> </w:t>
      </w:r>
      <w:r w:rsidR="00534516">
        <w:rPr>
          <w:rFonts w:ascii="Arial" w:hAnsi="Arial" w:cs="Arial"/>
          <w:sz w:val="24"/>
          <w:szCs w:val="24"/>
        </w:rPr>
        <w:t>As stated above, it is undisputed that t</w:t>
      </w:r>
      <w:r w:rsidR="00E73F62" w:rsidRPr="00E73F62">
        <w:rPr>
          <w:rFonts w:ascii="Arial" w:hAnsi="Arial" w:cs="Arial"/>
          <w:sz w:val="24"/>
          <w:szCs w:val="24"/>
        </w:rPr>
        <w:t xml:space="preserve">here is no writing </w:t>
      </w:r>
      <w:r w:rsidR="002E18DC">
        <w:rPr>
          <w:rFonts w:ascii="Arial" w:hAnsi="Arial" w:cs="Arial"/>
          <w:sz w:val="24"/>
          <w:szCs w:val="24"/>
        </w:rPr>
        <w:t xml:space="preserve">from that time or any period thereafter </w:t>
      </w:r>
      <w:r w:rsidR="00473796">
        <w:rPr>
          <w:rFonts w:ascii="Arial" w:hAnsi="Arial" w:cs="Arial"/>
          <w:sz w:val="24"/>
          <w:szCs w:val="24"/>
        </w:rPr>
        <w:t xml:space="preserve">showing </w:t>
      </w:r>
      <w:r w:rsidR="005921F4">
        <w:rPr>
          <w:rFonts w:ascii="Arial" w:hAnsi="Arial" w:cs="Arial"/>
          <w:sz w:val="24"/>
          <w:szCs w:val="24"/>
        </w:rPr>
        <w:t xml:space="preserve">that either </w:t>
      </w:r>
      <w:r w:rsidR="00473796">
        <w:rPr>
          <w:rFonts w:ascii="Arial" w:hAnsi="Arial" w:cs="Arial"/>
          <w:sz w:val="24"/>
          <w:szCs w:val="24"/>
        </w:rPr>
        <w:t>Hamed entered into such an agreement</w:t>
      </w:r>
      <w:r w:rsidR="00E73F62" w:rsidRPr="00E73F62">
        <w:rPr>
          <w:rFonts w:ascii="Arial" w:hAnsi="Arial" w:cs="Arial"/>
          <w:sz w:val="24"/>
          <w:szCs w:val="24"/>
        </w:rPr>
        <w:t>.</w:t>
      </w:r>
      <w:r w:rsidR="00473796">
        <w:rPr>
          <w:rFonts w:ascii="Arial" w:hAnsi="Arial" w:cs="Arial"/>
          <w:sz w:val="24"/>
          <w:szCs w:val="24"/>
        </w:rPr>
        <w:t xml:space="preserve"> </w:t>
      </w:r>
      <w:r w:rsidR="00473796" w:rsidRPr="002F47BB">
        <w:rPr>
          <w:rFonts w:ascii="Arial" w:hAnsi="Arial" w:cs="Arial"/>
          <w:color w:val="2B2B2B"/>
          <w:sz w:val="24"/>
          <w:szCs w:val="23"/>
        </w:rPr>
        <w:t>(CSOF ¶</w:t>
      </w:r>
      <w:r w:rsidR="000937E6" w:rsidRPr="002F47BB">
        <w:rPr>
          <w:rFonts w:ascii="Arial" w:hAnsi="Arial" w:cs="Arial"/>
          <w:color w:val="2B2B2B"/>
          <w:sz w:val="24"/>
          <w:szCs w:val="23"/>
        </w:rPr>
        <w:t>¶</w:t>
      </w:r>
      <w:r w:rsidR="00473796" w:rsidRPr="002F47BB">
        <w:rPr>
          <w:rFonts w:ascii="Arial" w:hAnsi="Arial" w:cs="Arial"/>
          <w:color w:val="2B2B2B"/>
          <w:sz w:val="24"/>
          <w:szCs w:val="23"/>
        </w:rPr>
        <w:t xml:space="preserve"> </w:t>
      </w:r>
      <w:r w:rsidR="000937E6">
        <w:rPr>
          <w:rFonts w:ascii="Arial" w:hAnsi="Arial" w:cs="Arial"/>
          <w:color w:val="2B2B2B"/>
          <w:sz w:val="24"/>
          <w:szCs w:val="23"/>
        </w:rPr>
        <w:t>22, 24</w:t>
      </w:r>
      <w:r w:rsidR="00827D25">
        <w:rPr>
          <w:rFonts w:ascii="Arial" w:hAnsi="Arial" w:cs="Arial"/>
          <w:color w:val="2B2B2B"/>
          <w:sz w:val="24"/>
          <w:szCs w:val="23"/>
        </w:rPr>
        <w:t>-25</w:t>
      </w:r>
      <w:r w:rsidR="000937E6">
        <w:rPr>
          <w:rFonts w:ascii="Arial" w:hAnsi="Arial" w:cs="Arial"/>
          <w:color w:val="2B2B2B"/>
          <w:sz w:val="24"/>
          <w:szCs w:val="23"/>
        </w:rPr>
        <w:t>, 32</w:t>
      </w:r>
      <w:r w:rsidR="00473796" w:rsidRPr="002F47BB">
        <w:rPr>
          <w:rFonts w:ascii="Arial" w:hAnsi="Arial" w:cs="Arial"/>
          <w:color w:val="2B2B2B"/>
          <w:sz w:val="24"/>
          <w:szCs w:val="23"/>
        </w:rPr>
        <w:t>)</w:t>
      </w:r>
      <w:r w:rsidR="00473796" w:rsidRPr="002F47BB">
        <w:rPr>
          <w:rFonts w:ascii="Arial" w:eastAsia="Times New Roman" w:hAnsi="Arial" w:cs="Arial"/>
          <w:color w:val="000000"/>
          <w:sz w:val="24"/>
          <w:szCs w:val="24"/>
        </w:rPr>
        <w:t xml:space="preserve"> </w:t>
      </w:r>
      <w:r w:rsidR="005921F4">
        <w:rPr>
          <w:rFonts w:ascii="Arial" w:eastAsia="Times New Roman" w:hAnsi="Arial" w:cs="Arial"/>
          <w:color w:val="000000"/>
          <w:sz w:val="24"/>
          <w:szCs w:val="24"/>
        </w:rPr>
        <w:t xml:space="preserve">There is no subsequent writing, from </w:t>
      </w:r>
      <w:r w:rsidR="005921F4">
        <w:rPr>
          <w:rFonts w:ascii="Arial" w:eastAsia="Times New Roman" w:hAnsi="Arial" w:cs="Arial"/>
          <w:color w:val="000000"/>
          <w:sz w:val="24"/>
          <w:szCs w:val="24"/>
        </w:rPr>
        <w:lastRenderedPageBreak/>
        <w:t xml:space="preserve">1994 to the time of the legal action in 2012 ever mentioning such an agreement existed.  </w:t>
      </w:r>
      <w:r w:rsidR="002E18DC">
        <w:rPr>
          <w:rFonts w:ascii="Arial" w:eastAsia="Times New Roman" w:hAnsi="Arial" w:cs="Arial"/>
          <w:color w:val="000000"/>
          <w:sz w:val="24"/>
          <w:szCs w:val="24"/>
        </w:rPr>
        <w:t>More to the point there is not a single financial record that shows or even suggests that such rent was accruing or claimed.</w:t>
      </w:r>
    </w:p>
    <w:p w14:paraId="7F1B51D7" w14:textId="1B54D254" w:rsidR="00E73F62" w:rsidRPr="00E73F62" w:rsidRDefault="00534516" w:rsidP="00E73F62">
      <w:pPr>
        <w:spacing w:after="0" w:line="480" w:lineRule="auto"/>
        <w:ind w:firstLine="360"/>
        <w:jc w:val="both"/>
        <w:rPr>
          <w:rFonts w:ascii="Arial" w:hAnsi="Arial" w:cs="Arial"/>
          <w:sz w:val="24"/>
          <w:szCs w:val="24"/>
        </w:rPr>
      </w:pPr>
      <w:proofErr w:type="gramStart"/>
      <w:r>
        <w:rPr>
          <w:rFonts w:ascii="Arial" w:eastAsia="Times New Roman" w:hAnsi="Arial" w:cs="Arial"/>
          <w:color w:val="000000"/>
          <w:sz w:val="24"/>
          <w:szCs w:val="24"/>
        </w:rPr>
        <w:t xml:space="preserve">It </w:t>
      </w:r>
      <w:r w:rsidR="005921F4">
        <w:rPr>
          <w:rFonts w:ascii="Arial" w:eastAsia="Times New Roman" w:hAnsi="Arial" w:cs="Arial"/>
          <w:color w:val="000000"/>
          <w:sz w:val="24"/>
          <w:szCs w:val="24"/>
        </w:rPr>
        <w:t xml:space="preserve">is </w:t>
      </w:r>
      <w:r>
        <w:rPr>
          <w:rFonts w:ascii="Arial" w:eastAsia="Times New Roman" w:hAnsi="Arial" w:cs="Arial"/>
          <w:color w:val="000000"/>
          <w:sz w:val="24"/>
          <w:szCs w:val="24"/>
        </w:rPr>
        <w:t>clear that t</w:t>
      </w:r>
      <w:r w:rsidR="00E73F62" w:rsidRPr="00E73F62">
        <w:rPr>
          <w:rFonts w:ascii="Arial" w:hAnsi="Arial" w:cs="Arial"/>
          <w:sz w:val="24"/>
          <w:szCs w:val="24"/>
        </w:rPr>
        <w:t>his</w:t>
      </w:r>
      <w:proofErr w:type="gramEnd"/>
      <w:r w:rsidR="00E73F62" w:rsidRPr="00E73F62">
        <w:rPr>
          <w:rFonts w:ascii="Arial" w:hAnsi="Arial" w:cs="Arial"/>
          <w:sz w:val="24"/>
          <w:szCs w:val="24"/>
        </w:rPr>
        <w:t xml:space="preserve"> </w:t>
      </w:r>
      <w:r w:rsidR="005921F4">
        <w:rPr>
          <w:rFonts w:ascii="Arial" w:hAnsi="Arial" w:cs="Arial"/>
          <w:sz w:val="24"/>
          <w:szCs w:val="24"/>
        </w:rPr>
        <w:t xml:space="preserve">1994-2001 </w:t>
      </w:r>
      <w:r w:rsidR="00E73F62" w:rsidRPr="00E73F62">
        <w:rPr>
          <w:rFonts w:ascii="Arial" w:hAnsi="Arial" w:cs="Arial"/>
          <w:sz w:val="24"/>
          <w:szCs w:val="24"/>
        </w:rPr>
        <w:t xml:space="preserve">time period is clearly outside of the limitation period created by Judge Brady’s order.  As noted above, the only writing regarding the rental of </w:t>
      </w:r>
      <w:r w:rsidR="00EE2838">
        <w:rPr>
          <w:rFonts w:ascii="Arial" w:hAnsi="Arial" w:cs="Arial"/>
          <w:sz w:val="24"/>
          <w:szCs w:val="24"/>
        </w:rPr>
        <w:t>B</w:t>
      </w:r>
      <w:r w:rsidR="00E73F62" w:rsidRPr="00E73F62">
        <w:rPr>
          <w:rFonts w:ascii="Arial" w:hAnsi="Arial" w:cs="Arial"/>
          <w:sz w:val="24"/>
          <w:szCs w:val="24"/>
        </w:rPr>
        <w:t xml:space="preserve">ays 5 and 8 did not occur until 2001 and no rent was due or collected. </w:t>
      </w:r>
      <w:r w:rsidR="00473796" w:rsidRPr="002F47BB">
        <w:rPr>
          <w:rFonts w:ascii="Arial" w:hAnsi="Arial" w:cs="Arial"/>
          <w:color w:val="2B2B2B"/>
          <w:sz w:val="24"/>
          <w:szCs w:val="23"/>
        </w:rPr>
        <w:t xml:space="preserve">(CSOF ¶¶ </w:t>
      </w:r>
      <w:r w:rsidR="007457F0">
        <w:rPr>
          <w:rFonts w:ascii="Arial" w:hAnsi="Arial" w:cs="Arial"/>
          <w:color w:val="2B2B2B"/>
          <w:sz w:val="24"/>
          <w:szCs w:val="23"/>
        </w:rPr>
        <w:t>2-3</w:t>
      </w:r>
      <w:r w:rsidR="00473796" w:rsidRPr="002F47BB">
        <w:rPr>
          <w:rFonts w:ascii="Arial" w:hAnsi="Arial" w:cs="Arial"/>
          <w:color w:val="2B2B2B"/>
          <w:sz w:val="24"/>
          <w:szCs w:val="23"/>
        </w:rPr>
        <w:t>)</w:t>
      </w:r>
      <w:r w:rsidR="00473796" w:rsidRPr="002F47BB">
        <w:rPr>
          <w:rFonts w:ascii="Arial" w:eastAsia="Times New Roman" w:hAnsi="Arial" w:cs="Arial"/>
          <w:color w:val="000000"/>
          <w:sz w:val="24"/>
          <w:szCs w:val="24"/>
        </w:rPr>
        <w:t xml:space="preserve"> </w:t>
      </w:r>
      <w:r w:rsidR="00E73F62" w:rsidRPr="00E73F62">
        <w:rPr>
          <w:rFonts w:ascii="Arial" w:hAnsi="Arial" w:cs="Arial"/>
          <w:sz w:val="24"/>
          <w:szCs w:val="24"/>
        </w:rPr>
        <w:t>Thus</w:t>
      </w:r>
      <w:r w:rsidR="00EE2838">
        <w:rPr>
          <w:rFonts w:ascii="Arial" w:hAnsi="Arial" w:cs="Arial"/>
          <w:sz w:val="24"/>
          <w:szCs w:val="24"/>
        </w:rPr>
        <w:t>,</w:t>
      </w:r>
      <w:r w:rsidR="00E73F62" w:rsidRPr="00E73F62">
        <w:rPr>
          <w:rFonts w:ascii="Arial" w:hAnsi="Arial" w:cs="Arial"/>
          <w:sz w:val="24"/>
          <w:szCs w:val="24"/>
        </w:rPr>
        <w:t xml:space="preserve"> this is outside of the limitations period.</w:t>
      </w:r>
      <w:r w:rsidR="005921F4">
        <w:rPr>
          <w:rFonts w:ascii="Arial" w:hAnsi="Arial" w:cs="Arial"/>
          <w:sz w:val="24"/>
          <w:szCs w:val="24"/>
        </w:rPr>
        <w:t xml:space="preserve">  </w:t>
      </w:r>
    </w:p>
    <w:p w14:paraId="7B439924" w14:textId="15C338D6" w:rsidR="00E73F62" w:rsidRPr="00066467" w:rsidRDefault="00E73F62" w:rsidP="00066467">
      <w:pPr>
        <w:pStyle w:val="ListParagraph"/>
        <w:numPr>
          <w:ilvl w:val="0"/>
          <w:numId w:val="15"/>
        </w:numPr>
        <w:spacing w:after="0" w:line="480" w:lineRule="auto"/>
        <w:rPr>
          <w:rFonts w:ascii="Arial" w:hAnsi="Arial" w:cs="Arial"/>
          <w:sz w:val="24"/>
          <w:szCs w:val="24"/>
        </w:rPr>
      </w:pPr>
      <w:r w:rsidRPr="00066467">
        <w:rPr>
          <w:rFonts w:ascii="Arial" w:hAnsi="Arial" w:cs="Arial"/>
          <w:sz w:val="24"/>
          <w:szCs w:val="24"/>
        </w:rPr>
        <w:t>The second lease—</w:t>
      </w:r>
      <w:r w:rsidR="002D1FFE" w:rsidRPr="00066467">
        <w:rPr>
          <w:rFonts w:ascii="Arial" w:hAnsi="Arial" w:cs="Arial"/>
          <w:sz w:val="24"/>
          <w:szCs w:val="24"/>
        </w:rPr>
        <w:t xml:space="preserve">May 1, </w:t>
      </w:r>
      <w:r w:rsidR="00332969" w:rsidRPr="00066467">
        <w:rPr>
          <w:rFonts w:ascii="Arial" w:hAnsi="Arial" w:cs="Arial"/>
          <w:sz w:val="24"/>
          <w:szCs w:val="24"/>
        </w:rPr>
        <w:t>1994 through September 30, 2002</w:t>
      </w:r>
    </w:p>
    <w:p w14:paraId="49548A5C" w14:textId="3D993A40" w:rsidR="00E73F62" w:rsidRPr="00E73F62" w:rsidRDefault="00E73F62" w:rsidP="00E73F62">
      <w:pPr>
        <w:spacing w:after="0" w:line="480" w:lineRule="auto"/>
        <w:ind w:firstLine="360"/>
        <w:jc w:val="both"/>
        <w:rPr>
          <w:rFonts w:ascii="Arial" w:hAnsi="Arial" w:cs="Arial"/>
          <w:sz w:val="24"/>
          <w:szCs w:val="24"/>
        </w:rPr>
      </w:pPr>
      <w:r w:rsidRPr="00E73F62">
        <w:rPr>
          <w:rFonts w:ascii="Arial" w:hAnsi="Arial" w:cs="Arial"/>
          <w:sz w:val="24"/>
          <w:szCs w:val="24"/>
        </w:rPr>
        <w:t>Again, there is no writing</w:t>
      </w:r>
      <w:r w:rsidR="002E18DC">
        <w:rPr>
          <w:rFonts w:ascii="Arial" w:hAnsi="Arial" w:cs="Arial"/>
          <w:sz w:val="24"/>
          <w:szCs w:val="24"/>
        </w:rPr>
        <w:t>, mention, financial record</w:t>
      </w:r>
      <w:r w:rsidRPr="00E73F62">
        <w:rPr>
          <w:rFonts w:ascii="Arial" w:hAnsi="Arial" w:cs="Arial"/>
          <w:sz w:val="24"/>
          <w:szCs w:val="24"/>
        </w:rPr>
        <w:t xml:space="preserve"> or other support for the existence of such a lease </w:t>
      </w:r>
      <w:r w:rsidR="002E18DC">
        <w:rPr>
          <w:rFonts w:ascii="Arial" w:hAnsi="Arial" w:cs="Arial"/>
          <w:sz w:val="24"/>
          <w:szCs w:val="24"/>
        </w:rPr>
        <w:t xml:space="preserve">or rent due </w:t>
      </w:r>
      <w:r w:rsidRPr="00E73F62">
        <w:rPr>
          <w:rFonts w:ascii="Arial" w:hAnsi="Arial" w:cs="Arial"/>
          <w:sz w:val="24"/>
          <w:szCs w:val="24"/>
        </w:rPr>
        <w:t>and it is clearly outside of Judge Brady’s limitation period.</w:t>
      </w:r>
      <w:r w:rsidR="00473796">
        <w:rPr>
          <w:rFonts w:ascii="Arial" w:hAnsi="Arial" w:cs="Arial"/>
          <w:sz w:val="24"/>
          <w:szCs w:val="24"/>
        </w:rPr>
        <w:t xml:space="preserve"> </w:t>
      </w:r>
      <w:r w:rsidR="00473796" w:rsidRPr="002F47BB">
        <w:rPr>
          <w:rFonts w:ascii="Arial" w:hAnsi="Arial" w:cs="Arial"/>
          <w:color w:val="2B2B2B"/>
          <w:sz w:val="24"/>
          <w:szCs w:val="23"/>
        </w:rPr>
        <w:t xml:space="preserve">(CSOF ¶¶ </w:t>
      </w:r>
      <w:r w:rsidR="007457F0">
        <w:rPr>
          <w:rFonts w:ascii="Arial" w:hAnsi="Arial" w:cs="Arial"/>
          <w:color w:val="2B2B2B"/>
          <w:sz w:val="24"/>
          <w:szCs w:val="23"/>
        </w:rPr>
        <w:t>22, 24</w:t>
      </w:r>
      <w:r w:rsidR="00827D25">
        <w:rPr>
          <w:rFonts w:ascii="Arial" w:hAnsi="Arial" w:cs="Arial"/>
          <w:color w:val="2B2B2B"/>
          <w:sz w:val="24"/>
          <w:szCs w:val="23"/>
        </w:rPr>
        <w:t>-25</w:t>
      </w:r>
      <w:r w:rsidR="007457F0">
        <w:rPr>
          <w:rFonts w:ascii="Arial" w:hAnsi="Arial" w:cs="Arial"/>
          <w:color w:val="2B2B2B"/>
          <w:sz w:val="24"/>
          <w:szCs w:val="23"/>
        </w:rPr>
        <w:t>, and 32</w:t>
      </w:r>
      <w:r w:rsidR="00473796" w:rsidRPr="002F47BB">
        <w:rPr>
          <w:rFonts w:ascii="Arial" w:hAnsi="Arial" w:cs="Arial"/>
          <w:color w:val="2B2B2B"/>
          <w:sz w:val="24"/>
          <w:szCs w:val="23"/>
        </w:rPr>
        <w:t>)</w:t>
      </w:r>
    </w:p>
    <w:p w14:paraId="76E3070A" w14:textId="25966BDB" w:rsidR="00E73F62" w:rsidRDefault="00654977" w:rsidP="00654977">
      <w:pPr>
        <w:pStyle w:val="ListParagraph"/>
        <w:numPr>
          <w:ilvl w:val="1"/>
          <w:numId w:val="18"/>
        </w:numPr>
        <w:rPr>
          <w:rFonts w:ascii="Arial" w:hAnsi="Arial" w:cs="Arial"/>
          <w:sz w:val="24"/>
          <w:szCs w:val="24"/>
        </w:rPr>
      </w:pPr>
      <w:r>
        <w:rPr>
          <w:rFonts w:ascii="Arial" w:hAnsi="Arial" w:cs="Arial"/>
          <w:sz w:val="24"/>
          <w:szCs w:val="24"/>
        </w:rPr>
        <w:t xml:space="preserve">These “leases” are distinguishable from </w:t>
      </w:r>
      <w:r w:rsidR="005921F4">
        <w:rPr>
          <w:rFonts w:ascii="Arial" w:hAnsi="Arial" w:cs="Arial"/>
          <w:sz w:val="24"/>
          <w:szCs w:val="24"/>
        </w:rPr>
        <w:t xml:space="preserve">the </w:t>
      </w:r>
      <w:r w:rsidR="00412838">
        <w:rPr>
          <w:rFonts w:ascii="Arial" w:hAnsi="Arial" w:cs="Arial"/>
          <w:sz w:val="24"/>
          <w:szCs w:val="24"/>
        </w:rPr>
        <w:t>B</w:t>
      </w:r>
      <w:r w:rsidR="005921F4">
        <w:rPr>
          <w:rFonts w:ascii="Arial" w:hAnsi="Arial" w:cs="Arial"/>
          <w:sz w:val="24"/>
          <w:szCs w:val="24"/>
        </w:rPr>
        <w:t xml:space="preserve">ay 1 rent in </w:t>
      </w:r>
      <w:r>
        <w:rPr>
          <w:rFonts w:ascii="Arial" w:hAnsi="Arial" w:cs="Arial"/>
          <w:sz w:val="24"/>
          <w:szCs w:val="24"/>
        </w:rPr>
        <w:t>Judge Brady’s April 27, 2015 decision</w:t>
      </w:r>
    </w:p>
    <w:p w14:paraId="0DBE897B" w14:textId="47AABC80" w:rsidR="00654977" w:rsidRDefault="00654977" w:rsidP="00654977">
      <w:pPr>
        <w:spacing w:after="0" w:line="480" w:lineRule="auto"/>
        <w:ind w:firstLine="720"/>
        <w:jc w:val="both"/>
        <w:rPr>
          <w:rFonts w:ascii="Arial" w:hAnsi="Arial" w:cs="Arial"/>
          <w:sz w:val="24"/>
          <w:szCs w:val="24"/>
        </w:rPr>
      </w:pPr>
      <w:r>
        <w:rPr>
          <w:rFonts w:ascii="Arial" w:hAnsi="Arial" w:cs="Arial"/>
          <w:sz w:val="24"/>
          <w:szCs w:val="24"/>
        </w:rPr>
        <w:t xml:space="preserve">On April 27, 2015, Judge Brady issued an order regarding rent for </w:t>
      </w:r>
      <w:r w:rsidR="008B33FB">
        <w:rPr>
          <w:rFonts w:ascii="Arial" w:hAnsi="Arial" w:cs="Arial"/>
          <w:sz w:val="24"/>
          <w:szCs w:val="24"/>
        </w:rPr>
        <w:t>B</w:t>
      </w:r>
      <w:r w:rsidR="002E18DC">
        <w:rPr>
          <w:rFonts w:ascii="Arial" w:hAnsi="Arial" w:cs="Arial"/>
          <w:sz w:val="24"/>
          <w:szCs w:val="24"/>
        </w:rPr>
        <w:t xml:space="preserve">ay </w:t>
      </w:r>
      <w:r w:rsidR="008B33FB">
        <w:rPr>
          <w:rFonts w:ascii="Arial" w:hAnsi="Arial" w:cs="Arial"/>
          <w:sz w:val="24"/>
          <w:szCs w:val="24"/>
        </w:rPr>
        <w:t>1</w:t>
      </w:r>
      <w:r w:rsidR="001B312D">
        <w:rPr>
          <w:rFonts w:ascii="Arial" w:hAnsi="Arial" w:cs="Arial"/>
          <w:sz w:val="24"/>
          <w:szCs w:val="24"/>
        </w:rPr>
        <w:t xml:space="preserve">, </w:t>
      </w:r>
      <w:r>
        <w:rPr>
          <w:rFonts w:ascii="Arial" w:hAnsi="Arial" w:cs="Arial"/>
          <w:sz w:val="24"/>
          <w:szCs w:val="24"/>
        </w:rPr>
        <w:t>the Plaza Extra East store</w:t>
      </w:r>
      <w:r w:rsidR="002E18DC">
        <w:rPr>
          <w:rFonts w:ascii="Arial" w:hAnsi="Arial" w:cs="Arial"/>
          <w:sz w:val="24"/>
          <w:szCs w:val="24"/>
        </w:rPr>
        <w:t xml:space="preserve"> premises</w:t>
      </w:r>
      <w:r>
        <w:rPr>
          <w:rFonts w:ascii="Arial" w:hAnsi="Arial" w:cs="Arial"/>
          <w:sz w:val="24"/>
          <w:szCs w:val="24"/>
        </w:rPr>
        <w:t xml:space="preserve">, </w:t>
      </w:r>
      <w:r w:rsidRPr="00654977">
        <w:rPr>
          <w:rFonts w:ascii="Arial" w:hAnsi="Arial" w:cs="Arial"/>
          <w:i/>
          <w:sz w:val="24"/>
          <w:szCs w:val="24"/>
        </w:rPr>
        <w:t>Hamed v Yusuf</w:t>
      </w:r>
      <w:r>
        <w:rPr>
          <w:rFonts w:ascii="Arial" w:hAnsi="Arial" w:cs="Arial"/>
          <w:sz w:val="24"/>
          <w:szCs w:val="24"/>
        </w:rPr>
        <w:t xml:space="preserve">, SX-12-CV-370 (“rent decision”).  In that rent decision, Judge Brady ordered rent to be paid to the United Corporation for the time periods of 1994-2004 and January 1, 2012-September 30, 2013.  </w:t>
      </w:r>
    </w:p>
    <w:p w14:paraId="2550F83A" w14:textId="0557272C" w:rsidR="00BB1BC8" w:rsidRDefault="00BB1BC8" w:rsidP="00654977">
      <w:pPr>
        <w:spacing w:after="0" w:line="480" w:lineRule="auto"/>
        <w:ind w:firstLine="720"/>
        <w:jc w:val="both"/>
        <w:rPr>
          <w:rFonts w:ascii="Arial" w:hAnsi="Arial" w:cs="Arial"/>
          <w:sz w:val="24"/>
          <w:szCs w:val="24"/>
        </w:rPr>
      </w:pPr>
      <w:r>
        <w:rPr>
          <w:rFonts w:ascii="Arial" w:hAnsi="Arial" w:cs="Arial"/>
          <w:sz w:val="24"/>
          <w:szCs w:val="24"/>
        </w:rPr>
        <w:t>Judge Brady found the following facts</w:t>
      </w:r>
      <w:r w:rsidR="00522B9F">
        <w:rPr>
          <w:rFonts w:ascii="Arial" w:hAnsi="Arial" w:cs="Arial"/>
          <w:sz w:val="24"/>
          <w:szCs w:val="24"/>
        </w:rPr>
        <w:t xml:space="preserve"> in his </w:t>
      </w:r>
      <w:r w:rsidR="00412838">
        <w:rPr>
          <w:rFonts w:ascii="Arial" w:hAnsi="Arial" w:cs="Arial"/>
          <w:sz w:val="24"/>
          <w:szCs w:val="24"/>
        </w:rPr>
        <w:t>B</w:t>
      </w:r>
      <w:r w:rsidR="005921F4">
        <w:rPr>
          <w:rFonts w:ascii="Arial" w:hAnsi="Arial" w:cs="Arial"/>
          <w:sz w:val="24"/>
          <w:szCs w:val="24"/>
        </w:rPr>
        <w:t xml:space="preserve">ay 1 </w:t>
      </w:r>
      <w:r w:rsidR="00522B9F">
        <w:rPr>
          <w:rFonts w:ascii="Arial" w:hAnsi="Arial" w:cs="Arial"/>
          <w:sz w:val="24"/>
          <w:szCs w:val="24"/>
        </w:rPr>
        <w:t>rent decision:</w:t>
      </w:r>
    </w:p>
    <w:p w14:paraId="7A63F48F" w14:textId="2B72AFAB" w:rsidR="00522B9F" w:rsidRDefault="00522B9F" w:rsidP="008D0E7D">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Mohammad Hamed admitted in 2014 deposition testimony that </w:t>
      </w:r>
      <w:r w:rsidR="005921F4">
        <w:rPr>
          <w:rFonts w:ascii="Arial" w:hAnsi="Arial" w:cs="Arial"/>
          <w:sz w:val="24"/>
          <w:szCs w:val="24"/>
        </w:rPr>
        <w:t xml:space="preserve">that </w:t>
      </w:r>
      <w:r>
        <w:rPr>
          <w:rFonts w:ascii="Arial" w:hAnsi="Arial" w:cs="Arial"/>
          <w:sz w:val="24"/>
          <w:szCs w:val="24"/>
        </w:rPr>
        <w:t>rent was due</w:t>
      </w:r>
      <w:r w:rsidR="002E18DC">
        <w:rPr>
          <w:rFonts w:ascii="Arial" w:hAnsi="Arial" w:cs="Arial"/>
          <w:sz w:val="24"/>
          <w:szCs w:val="24"/>
        </w:rPr>
        <w:t xml:space="preserve"> for the Plaza Extra operation at Sion Farm</w:t>
      </w:r>
      <w:r>
        <w:rPr>
          <w:rFonts w:ascii="Arial" w:hAnsi="Arial" w:cs="Arial"/>
          <w:sz w:val="24"/>
          <w:szCs w:val="24"/>
        </w:rPr>
        <w:t>;</w:t>
      </w:r>
    </w:p>
    <w:p w14:paraId="0BA71417" w14:textId="39BC0390" w:rsidR="00522B9F" w:rsidRDefault="00522B9F" w:rsidP="008D0E7D">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Yusuf charged</w:t>
      </w:r>
      <w:r w:rsidR="008D0E7D">
        <w:rPr>
          <w:rFonts w:ascii="Arial" w:hAnsi="Arial" w:cs="Arial"/>
          <w:sz w:val="24"/>
          <w:szCs w:val="24"/>
        </w:rPr>
        <w:t xml:space="preserve"> the Partnership a pre-negotiated rate of $5.55 per square foot </w:t>
      </w:r>
      <w:r w:rsidR="00AF3973">
        <w:rPr>
          <w:rFonts w:ascii="Arial" w:hAnsi="Arial" w:cs="Arial"/>
          <w:sz w:val="24"/>
          <w:szCs w:val="24"/>
        </w:rPr>
        <w:t>for</w:t>
      </w:r>
      <w:r w:rsidR="008D0E7D">
        <w:rPr>
          <w:rFonts w:ascii="Arial" w:hAnsi="Arial" w:cs="Arial"/>
          <w:sz w:val="24"/>
          <w:szCs w:val="24"/>
        </w:rPr>
        <w:t xml:space="preserve"> 1994-2004, the same square footage charge as the 1986-1993 rate;</w:t>
      </w:r>
    </w:p>
    <w:p w14:paraId="7CE16ED2" w14:textId="0A722A7E" w:rsidR="00C27154" w:rsidRDefault="00C27154" w:rsidP="008D0E7D">
      <w:pPr>
        <w:pStyle w:val="ListParagraph"/>
        <w:numPr>
          <w:ilvl w:val="0"/>
          <w:numId w:val="19"/>
        </w:numPr>
        <w:spacing w:after="0" w:line="240" w:lineRule="auto"/>
        <w:jc w:val="both"/>
        <w:rPr>
          <w:rFonts w:ascii="Arial" w:hAnsi="Arial" w:cs="Arial"/>
          <w:sz w:val="24"/>
          <w:szCs w:val="24"/>
        </w:rPr>
      </w:pPr>
      <w:bookmarkStart w:id="4" w:name="_Hlk4664436"/>
      <w:r>
        <w:rPr>
          <w:rFonts w:ascii="Arial" w:hAnsi="Arial" w:cs="Arial"/>
          <w:sz w:val="24"/>
          <w:szCs w:val="24"/>
        </w:rPr>
        <w:t xml:space="preserve">Yusuf couldn’t determine the time frame to charge rent because the FBI retained </w:t>
      </w:r>
      <w:r w:rsidR="005472C9">
        <w:rPr>
          <w:rFonts w:ascii="Arial" w:hAnsi="Arial" w:cs="Arial"/>
          <w:sz w:val="24"/>
          <w:szCs w:val="24"/>
        </w:rPr>
        <w:t>the financial records documenting what month the Partnership should begin paying rent in 1994;</w:t>
      </w:r>
    </w:p>
    <w:p w14:paraId="0558DAEB" w14:textId="1D02AAA3" w:rsidR="00AF3973" w:rsidRPr="00AF3973" w:rsidRDefault="00AF3973" w:rsidP="00AF3973">
      <w:pPr>
        <w:pStyle w:val="ListParagraph"/>
        <w:numPr>
          <w:ilvl w:val="0"/>
          <w:numId w:val="19"/>
        </w:numPr>
        <w:autoSpaceDE w:val="0"/>
        <w:autoSpaceDN w:val="0"/>
        <w:adjustRightInd w:val="0"/>
        <w:spacing w:after="0" w:line="240" w:lineRule="auto"/>
        <w:jc w:val="both"/>
        <w:rPr>
          <w:rFonts w:ascii="Arial" w:hAnsi="Arial" w:cs="Arial"/>
          <w:sz w:val="24"/>
          <w:szCs w:val="25"/>
        </w:rPr>
      </w:pPr>
      <w:bookmarkStart w:id="5" w:name="_Hlk4664466"/>
      <w:bookmarkEnd w:id="4"/>
      <w:r w:rsidRPr="00AF3973">
        <w:rPr>
          <w:rFonts w:ascii="Arial" w:hAnsi="Arial" w:cs="Arial"/>
          <w:sz w:val="24"/>
          <w:szCs w:val="25"/>
        </w:rPr>
        <w:t xml:space="preserve">Waleed </w:t>
      </w:r>
      <w:r w:rsidRPr="00AF3973">
        <w:rPr>
          <w:rFonts w:ascii="Arial" w:hAnsi="Arial" w:cs="Arial"/>
          <w:sz w:val="24"/>
          <w:szCs w:val="24"/>
        </w:rPr>
        <w:t>Hamed entered into an agreement to pay United past due rent</w:t>
      </w:r>
      <w:r>
        <w:rPr>
          <w:rFonts w:ascii="Arial" w:hAnsi="Arial" w:cs="Arial"/>
          <w:sz w:val="24"/>
          <w:szCs w:val="24"/>
        </w:rPr>
        <w:t xml:space="preserve"> for the 1994-2004 time period</w:t>
      </w:r>
      <w:r w:rsidRPr="00AF3973">
        <w:rPr>
          <w:rFonts w:ascii="Arial" w:hAnsi="Arial" w:cs="Arial"/>
          <w:sz w:val="24"/>
          <w:szCs w:val="24"/>
        </w:rPr>
        <w:t xml:space="preserve"> once the black book was recovered</w:t>
      </w:r>
      <w:r w:rsidRPr="00AF3973">
        <w:rPr>
          <w:rFonts w:ascii="Arial" w:hAnsi="Arial" w:cs="Arial"/>
          <w:sz w:val="24"/>
          <w:szCs w:val="25"/>
        </w:rPr>
        <w:t xml:space="preserve"> </w:t>
      </w:r>
      <w:r w:rsidRPr="00AF3973">
        <w:rPr>
          <w:rFonts w:ascii="Arial" w:hAnsi="Arial" w:cs="Arial"/>
          <w:sz w:val="24"/>
          <w:szCs w:val="24"/>
        </w:rPr>
        <w:t>in early 2013</w:t>
      </w:r>
      <w:r w:rsidR="00C27154">
        <w:rPr>
          <w:rFonts w:ascii="Arial" w:hAnsi="Arial" w:cs="Arial"/>
          <w:sz w:val="24"/>
          <w:szCs w:val="24"/>
        </w:rPr>
        <w:t xml:space="preserve">; </w:t>
      </w:r>
      <w:bookmarkEnd w:id="5"/>
      <w:r w:rsidR="00C27154">
        <w:rPr>
          <w:rFonts w:ascii="Arial" w:hAnsi="Arial" w:cs="Arial"/>
          <w:sz w:val="24"/>
          <w:szCs w:val="24"/>
        </w:rPr>
        <w:t>and</w:t>
      </w:r>
    </w:p>
    <w:p w14:paraId="5E569711" w14:textId="175BC396" w:rsidR="008D0E7D" w:rsidRDefault="008D0E7D" w:rsidP="008D0E7D">
      <w:pPr>
        <w:pStyle w:val="ListParagraph"/>
        <w:numPr>
          <w:ilvl w:val="0"/>
          <w:numId w:val="19"/>
        </w:numPr>
        <w:spacing w:after="0" w:line="240" w:lineRule="auto"/>
        <w:jc w:val="both"/>
        <w:rPr>
          <w:rFonts w:ascii="Arial" w:hAnsi="Arial" w:cs="Arial"/>
          <w:sz w:val="24"/>
          <w:szCs w:val="24"/>
        </w:rPr>
      </w:pPr>
      <w:bookmarkStart w:id="6" w:name="_Hlk4664497"/>
      <w:r>
        <w:rPr>
          <w:rFonts w:ascii="Arial" w:hAnsi="Arial" w:cs="Arial"/>
          <w:sz w:val="24"/>
          <w:szCs w:val="24"/>
        </w:rPr>
        <w:t xml:space="preserve">Yusuf and Hamed </w:t>
      </w:r>
      <w:r w:rsidR="00AF3973">
        <w:rPr>
          <w:rFonts w:ascii="Arial" w:hAnsi="Arial" w:cs="Arial"/>
          <w:sz w:val="24"/>
          <w:szCs w:val="24"/>
        </w:rPr>
        <w:t xml:space="preserve">jointly </w:t>
      </w:r>
      <w:r>
        <w:rPr>
          <w:rFonts w:ascii="Arial" w:hAnsi="Arial" w:cs="Arial"/>
          <w:sz w:val="24"/>
          <w:szCs w:val="24"/>
        </w:rPr>
        <w:t xml:space="preserve">negotiated </w:t>
      </w:r>
      <w:r w:rsidR="00AF3973">
        <w:rPr>
          <w:rFonts w:ascii="Arial" w:hAnsi="Arial" w:cs="Arial"/>
          <w:sz w:val="24"/>
          <w:szCs w:val="24"/>
        </w:rPr>
        <w:t xml:space="preserve">and the Partnership paid a new monthly amount for the </w:t>
      </w:r>
      <w:r w:rsidR="00C27154">
        <w:rPr>
          <w:rFonts w:ascii="Arial" w:hAnsi="Arial" w:cs="Arial"/>
          <w:sz w:val="24"/>
          <w:szCs w:val="24"/>
        </w:rPr>
        <w:t>1994-2004</w:t>
      </w:r>
      <w:r w:rsidR="00AF3973">
        <w:rPr>
          <w:rFonts w:ascii="Arial" w:hAnsi="Arial" w:cs="Arial"/>
          <w:sz w:val="24"/>
          <w:szCs w:val="24"/>
        </w:rPr>
        <w:t xml:space="preserve"> time period</w:t>
      </w:r>
      <w:r w:rsidR="00AF3973" w:rsidRPr="00AF3973">
        <w:rPr>
          <w:rFonts w:ascii="Arial" w:hAnsi="Arial" w:cs="Arial"/>
          <w:sz w:val="24"/>
          <w:szCs w:val="24"/>
        </w:rPr>
        <w:t xml:space="preserve"> </w:t>
      </w:r>
      <w:r w:rsidR="00AF3973">
        <w:rPr>
          <w:rFonts w:ascii="Arial" w:hAnsi="Arial" w:cs="Arial"/>
          <w:sz w:val="24"/>
          <w:szCs w:val="24"/>
        </w:rPr>
        <w:t>for Plaza Extra-East</w:t>
      </w:r>
      <w:r w:rsidR="00C27154">
        <w:rPr>
          <w:rFonts w:ascii="Arial" w:hAnsi="Arial" w:cs="Arial"/>
          <w:sz w:val="24"/>
          <w:szCs w:val="24"/>
        </w:rPr>
        <w:t>.</w:t>
      </w:r>
      <w:r w:rsidR="00473796">
        <w:rPr>
          <w:rFonts w:ascii="Arial" w:hAnsi="Arial" w:cs="Arial"/>
          <w:sz w:val="24"/>
          <w:szCs w:val="24"/>
        </w:rPr>
        <w:t xml:space="preserve"> </w:t>
      </w:r>
      <w:bookmarkEnd w:id="6"/>
      <w:r w:rsidR="00473796" w:rsidRPr="002F47BB">
        <w:rPr>
          <w:rFonts w:ascii="Arial" w:hAnsi="Arial" w:cs="Arial"/>
          <w:color w:val="2B2B2B"/>
          <w:sz w:val="24"/>
          <w:szCs w:val="23"/>
        </w:rPr>
        <w:t xml:space="preserve">(CSOF ¶ </w:t>
      </w:r>
      <w:r w:rsidR="003F2988">
        <w:rPr>
          <w:rFonts w:ascii="Arial" w:hAnsi="Arial" w:cs="Arial"/>
          <w:color w:val="2B2B2B"/>
          <w:sz w:val="24"/>
          <w:szCs w:val="23"/>
        </w:rPr>
        <w:t>18</w:t>
      </w:r>
      <w:r w:rsidR="00473796" w:rsidRPr="002F47BB">
        <w:rPr>
          <w:rFonts w:ascii="Arial" w:hAnsi="Arial" w:cs="Arial"/>
          <w:color w:val="2B2B2B"/>
          <w:sz w:val="24"/>
          <w:szCs w:val="23"/>
        </w:rPr>
        <w:t>)</w:t>
      </w:r>
    </w:p>
    <w:p w14:paraId="65E1E190" w14:textId="5312CA5A" w:rsidR="00AF3973" w:rsidRDefault="00AF3973" w:rsidP="00AF3973">
      <w:pPr>
        <w:autoSpaceDE w:val="0"/>
        <w:autoSpaceDN w:val="0"/>
        <w:adjustRightInd w:val="0"/>
        <w:spacing w:after="0" w:line="240" w:lineRule="auto"/>
        <w:ind w:left="720"/>
        <w:jc w:val="both"/>
        <w:rPr>
          <w:rFonts w:ascii="Arial" w:hAnsi="Arial" w:cs="Arial"/>
          <w:sz w:val="24"/>
          <w:szCs w:val="25"/>
        </w:rPr>
      </w:pPr>
    </w:p>
    <w:p w14:paraId="4849B873" w14:textId="3C2D2245" w:rsidR="002E18DC" w:rsidRDefault="005921F4" w:rsidP="00177463">
      <w:pPr>
        <w:autoSpaceDE w:val="0"/>
        <w:autoSpaceDN w:val="0"/>
        <w:adjustRightInd w:val="0"/>
        <w:spacing w:after="0" w:line="480" w:lineRule="auto"/>
        <w:ind w:firstLine="720"/>
        <w:jc w:val="both"/>
        <w:rPr>
          <w:rFonts w:ascii="Arial" w:hAnsi="Arial" w:cs="Arial"/>
          <w:sz w:val="24"/>
          <w:szCs w:val="25"/>
        </w:rPr>
      </w:pPr>
      <w:r w:rsidRPr="00551EE2">
        <w:rPr>
          <w:rFonts w:ascii="Arial" w:hAnsi="Arial" w:cs="Arial"/>
          <w:i/>
          <w:sz w:val="24"/>
          <w:szCs w:val="25"/>
          <w:u w:val="single"/>
        </w:rPr>
        <w:lastRenderedPageBreak/>
        <w:t>None of those factual bases are present here</w:t>
      </w:r>
      <w:r>
        <w:rPr>
          <w:rFonts w:ascii="Arial" w:hAnsi="Arial" w:cs="Arial"/>
          <w:sz w:val="24"/>
          <w:szCs w:val="25"/>
        </w:rPr>
        <w:t xml:space="preserve">. </w:t>
      </w:r>
      <w:r w:rsidR="00177463" w:rsidRPr="00177463">
        <w:rPr>
          <w:rFonts w:ascii="Arial" w:hAnsi="Arial" w:cs="Arial"/>
          <w:sz w:val="24"/>
          <w:szCs w:val="25"/>
        </w:rPr>
        <w:t xml:space="preserve">The Bays 5 and 8 rent claims differ greatly from the </w:t>
      </w:r>
      <w:r w:rsidR="002E18DC">
        <w:rPr>
          <w:rFonts w:ascii="Arial" w:hAnsi="Arial" w:cs="Arial"/>
          <w:sz w:val="24"/>
          <w:szCs w:val="25"/>
        </w:rPr>
        <w:t>overall Sion Farm store operation</w:t>
      </w:r>
      <w:r w:rsidR="00177463" w:rsidRPr="00177463">
        <w:rPr>
          <w:rFonts w:ascii="Arial" w:hAnsi="Arial" w:cs="Arial"/>
          <w:sz w:val="24"/>
          <w:szCs w:val="25"/>
        </w:rPr>
        <w:t xml:space="preserve"> rent.  First, there is no evidence of </w:t>
      </w:r>
      <w:r w:rsidR="000A1B2A">
        <w:rPr>
          <w:rFonts w:ascii="Arial" w:hAnsi="Arial" w:cs="Arial"/>
          <w:sz w:val="24"/>
          <w:szCs w:val="25"/>
        </w:rPr>
        <w:t>a negotiated rent</w:t>
      </w:r>
      <w:r w:rsidR="00A92097">
        <w:rPr>
          <w:rFonts w:ascii="Arial" w:hAnsi="Arial" w:cs="Arial"/>
          <w:sz w:val="24"/>
          <w:szCs w:val="25"/>
        </w:rPr>
        <w:t>al rate</w:t>
      </w:r>
      <w:r w:rsidR="000A1B2A">
        <w:rPr>
          <w:rFonts w:ascii="Arial" w:hAnsi="Arial" w:cs="Arial"/>
          <w:sz w:val="24"/>
          <w:szCs w:val="25"/>
        </w:rPr>
        <w:t xml:space="preserve"> for either Bay 5 or 8. </w:t>
      </w:r>
      <w:r w:rsidR="00473796" w:rsidRPr="002F47BB">
        <w:rPr>
          <w:rFonts w:ascii="Arial" w:hAnsi="Arial" w:cs="Arial"/>
          <w:color w:val="2B2B2B"/>
          <w:sz w:val="24"/>
          <w:szCs w:val="23"/>
        </w:rPr>
        <w:t>(CSOF ¶</w:t>
      </w:r>
      <w:r w:rsidR="003F2988">
        <w:rPr>
          <w:rFonts w:ascii="Arial" w:hAnsi="Arial" w:cs="Arial"/>
          <w:color w:val="2B2B2B"/>
          <w:sz w:val="24"/>
          <w:szCs w:val="23"/>
        </w:rPr>
        <w:t xml:space="preserve"> 31</w:t>
      </w:r>
      <w:r w:rsidR="00473796" w:rsidRPr="002F47BB">
        <w:rPr>
          <w:rFonts w:ascii="Arial" w:hAnsi="Arial" w:cs="Arial"/>
          <w:color w:val="2B2B2B"/>
          <w:sz w:val="24"/>
          <w:szCs w:val="23"/>
        </w:rPr>
        <w:t>)</w:t>
      </w:r>
      <w:r w:rsidR="00473796" w:rsidRPr="002F47BB">
        <w:rPr>
          <w:rFonts w:ascii="Arial" w:eastAsia="Times New Roman" w:hAnsi="Arial" w:cs="Arial"/>
          <w:color w:val="000000"/>
          <w:sz w:val="24"/>
          <w:szCs w:val="24"/>
        </w:rPr>
        <w:t xml:space="preserve"> </w:t>
      </w:r>
      <w:r w:rsidR="000A1B2A">
        <w:rPr>
          <w:rFonts w:ascii="Arial" w:hAnsi="Arial" w:cs="Arial"/>
          <w:sz w:val="24"/>
          <w:szCs w:val="25"/>
        </w:rPr>
        <w:t>Indeed, a possible range of $7.01-$12.00 per square foot for Bay 5 and a range of $5.</w:t>
      </w:r>
      <w:r w:rsidR="00BA0C0E">
        <w:rPr>
          <w:rFonts w:ascii="Arial" w:hAnsi="Arial" w:cs="Arial"/>
          <w:sz w:val="24"/>
          <w:szCs w:val="25"/>
        </w:rPr>
        <w:t>00 to $6.15</w:t>
      </w:r>
      <w:r w:rsidR="00A92097">
        <w:rPr>
          <w:rFonts w:ascii="Arial" w:hAnsi="Arial" w:cs="Arial"/>
          <w:sz w:val="24"/>
          <w:szCs w:val="25"/>
        </w:rPr>
        <w:t xml:space="preserve"> for Bay 8 has been </w:t>
      </w:r>
      <w:r w:rsidR="00534516">
        <w:rPr>
          <w:rFonts w:ascii="Arial" w:hAnsi="Arial" w:cs="Arial"/>
          <w:sz w:val="24"/>
          <w:szCs w:val="25"/>
        </w:rPr>
        <w:t xml:space="preserve">discussed </w:t>
      </w:r>
      <w:r w:rsidR="004F1D6C">
        <w:rPr>
          <w:rFonts w:ascii="Arial" w:hAnsi="Arial" w:cs="Arial"/>
          <w:sz w:val="24"/>
          <w:szCs w:val="25"/>
        </w:rPr>
        <w:t>above</w:t>
      </w:r>
      <w:r w:rsidR="00BA0C0E">
        <w:rPr>
          <w:rFonts w:ascii="Arial" w:hAnsi="Arial" w:cs="Arial"/>
          <w:sz w:val="24"/>
          <w:szCs w:val="25"/>
        </w:rPr>
        <w:t>.</w:t>
      </w:r>
      <w:r w:rsidR="00473796">
        <w:rPr>
          <w:rFonts w:ascii="Arial" w:hAnsi="Arial" w:cs="Arial"/>
          <w:sz w:val="24"/>
          <w:szCs w:val="25"/>
        </w:rPr>
        <w:t xml:space="preserve"> </w:t>
      </w:r>
      <w:r w:rsidR="00473796" w:rsidRPr="002F47BB">
        <w:rPr>
          <w:rFonts w:ascii="Arial" w:hAnsi="Arial" w:cs="Arial"/>
          <w:color w:val="2B2B2B"/>
          <w:sz w:val="24"/>
          <w:szCs w:val="23"/>
        </w:rPr>
        <w:t xml:space="preserve">(CSOF ¶¶ </w:t>
      </w:r>
      <w:r w:rsidR="00324DAB">
        <w:rPr>
          <w:rFonts w:ascii="Arial" w:hAnsi="Arial" w:cs="Arial"/>
          <w:color w:val="2B2B2B"/>
          <w:sz w:val="24"/>
          <w:szCs w:val="23"/>
        </w:rPr>
        <w:t>1, 3-6, 11 and 17</w:t>
      </w:r>
      <w:r w:rsidR="00473796" w:rsidRPr="002F47BB">
        <w:rPr>
          <w:rFonts w:ascii="Arial" w:hAnsi="Arial" w:cs="Arial"/>
          <w:color w:val="2B2B2B"/>
          <w:sz w:val="24"/>
          <w:szCs w:val="23"/>
        </w:rPr>
        <w:t>)</w:t>
      </w:r>
      <w:r w:rsidR="00A92097">
        <w:rPr>
          <w:rFonts w:ascii="Arial" w:hAnsi="Arial" w:cs="Arial"/>
          <w:sz w:val="24"/>
          <w:szCs w:val="25"/>
        </w:rPr>
        <w:t xml:space="preserve"> Both Wal</w:t>
      </w:r>
      <w:r w:rsidR="00022802">
        <w:rPr>
          <w:rFonts w:ascii="Arial" w:hAnsi="Arial" w:cs="Arial"/>
          <w:sz w:val="24"/>
          <w:szCs w:val="25"/>
        </w:rPr>
        <w:t>ly</w:t>
      </w:r>
      <w:r w:rsidR="00A92097">
        <w:rPr>
          <w:rFonts w:ascii="Arial" w:hAnsi="Arial" w:cs="Arial"/>
          <w:sz w:val="24"/>
          <w:szCs w:val="25"/>
        </w:rPr>
        <w:t xml:space="preserve"> and W</w:t>
      </w:r>
      <w:r w:rsidR="00022802">
        <w:rPr>
          <w:rFonts w:ascii="Arial" w:hAnsi="Arial" w:cs="Arial"/>
          <w:sz w:val="24"/>
          <w:szCs w:val="25"/>
        </w:rPr>
        <w:t>illie</w:t>
      </w:r>
      <w:r w:rsidR="00A92097">
        <w:rPr>
          <w:rFonts w:ascii="Arial" w:hAnsi="Arial" w:cs="Arial"/>
          <w:sz w:val="24"/>
          <w:szCs w:val="25"/>
        </w:rPr>
        <w:t xml:space="preserve"> Hamed testified that </w:t>
      </w:r>
      <w:r w:rsidR="00534516">
        <w:rPr>
          <w:rFonts w:ascii="Arial" w:hAnsi="Arial" w:cs="Arial"/>
          <w:sz w:val="24"/>
          <w:szCs w:val="25"/>
        </w:rPr>
        <w:t xml:space="preserve">there was </w:t>
      </w:r>
      <w:r w:rsidR="00A92097">
        <w:rPr>
          <w:rFonts w:ascii="Arial" w:hAnsi="Arial" w:cs="Arial"/>
          <w:sz w:val="24"/>
          <w:szCs w:val="25"/>
        </w:rPr>
        <w:t xml:space="preserve">no agreement to pay </w:t>
      </w:r>
      <w:r w:rsidR="00534516">
        <w:rPr>
          <w:rFonts w:ascii="Arial" w:hAnsi="Arial" w:cs="Arial"/>
          <w:sz w:val="24"/>
          <w:szCs w:val="25"/>
        </w:rPr>
        <w:t xml:space="preserve">this </w:t>
      </w:r>
      <w:r w:rsidR="00A92097">
        <w:rPr>
          <w:rFonts w:ascii="Arial" w:hAnsi="Arial" w:cs="Arial"/>
          <w:sz w:val="24"/>
          <w:szCs w:val="25"/>
        </w:rPr>
        <w:t xml:space="preserve">rent, nor </w:t>
      </w:r>
      <w:r w:rsidR="004F1D6C">
        <w:rPr>
          <w:rFonts w:ascii="Arial" w:hAnsi="Arial" w:cs="Arial"/>
          <w:sz w:val="24"/>
          <w:szCs w:val="25"/>
        </w:rPr>
        <w:t xml:space="preserve">did Fathi Yusuf make </w:t>
      </w:r>
      <w:r w:rsidR="00A92097">
        <w:rPr>
          <w:rFonts w:ascii="Arial" w:hAnsi="Arial" w:cs="Arial"/>
          <w:sz w:val="24"/>
          <w:szCs w:val="25"/>
        </w:rPr>
        <w:t>any request to pay rent at the time Bays 5 and 8 were in use.</w:t>
      </w:r>
      <w:r w:rsidR="00473796">
        <w:rPr>
          <w:rFonts w:ascii="Arial" w:hAnsi="Arial" w:cs="Arial"/>
          <w:sz w:val="24"/>
          <w:szCs w:val="25"/>
        </w:rPr>
        <w:t xml:space="preserve"> </w:t>
      </w:r>
      <w:r w:rsidR="00473796" w:rsidRPr="002F47BB">
        <w:rPr>
          <w:rFonts w:ascii="Arial" w:hAnsi="Arial" w:cs="Arial"/>
          <w:color w:val="2B2B2B"/>
          <w:sz w:val="24"/>
          <w:szCs w:val="23"/>
        </w:rPr>
        <w:t xml:space="preserve">(CSOF ¶¶ </w:t>
      </w:r>
      <w:r w:rsidR="00186236">
        <w:rPr>
          <w:rFonts w:ascii="Arial" w:hAnsi="Arial" w:cs="Arial"/>
          <w:color w:val="2B2B2B"/>
          <w:sz w:val="24"/>
          <w:szCs w:val="23"/>
        </w:rPr>
        <w:t>26, 31 and 36-37</w:t>
      </w:r>
      <w:r w:rsidR="00473796" w:rsidRPr="002F47BB">
        <w:rPr>
          <w:rFonts w:ascii="Arial" w:hAnsi="Arial" w:cs="Arial"/>
          <w:color w:val="2B2B2B"/>
          <w:sz w:val="24"/>
          <w:szCs w:val="23"/>
        </w:rPr>
        <w:t>)</w:t>
      </w:r>
      <w:r w:rsidR="00A92097">
        <w:rPr>
          <w:rFonts w:ascii="Arial" w:hAnsi="Arial" w:cs="Arial"/>
          <w:sz w:val="24"/>
          <w:szCs w:val="25"/>
        </w:rPr>
        <w:t xml:space="preserve"> </w:t>
      </w:r>
      <w:r w:rsidR="002E18DC">
        <w:rPr>
          <w:rFonts w:ascii="Arial" w:hAnsi="Arial" w:cs="Arial"/>
          <w:sz w:val="24"/>
          <w:szCs w:val="25"/>
        </w:rPr>
        <w:t xml:space="preserve">Critically, </w:t>
      </w:r>
      <w:r w:rsidRPr="00551EE2">
        <w:rPr>
          <w:rFonts w:ascii="Arial" w:hAnsi="Arial" w:cs="Arial"/>
          <w:b/>
          <w:sz w:val="24"/>
          <w:szCs w:val="25"/>
        </w:rPr>
        <w:t xml:space="preserve">Mohammad Hamed was never deposed regarding these </w:t>
      </w:r>
      <w:r w:rsidR="0074458A" w:rsidRPr="00551EE2">
        <w:rPr>
          <w:rFonts w:ascii="Arial" w:hAnsi="Arial" w:cs="Arial"/>
          <w:b/>
          <w:sz w:val="24"/>
          <w:szCs w:val="25"/>
        </w:rPr>
        <w:t>B</w:t>
      </w:r>
      <w:r w:rsidRPr="00551EE2">
        <w:rPr>
          <w:rFonts w:ascii="Arial" w:hAnsi="Arial" w:cs="Arial"/>
          <w:b/>
          <w:sz w:val="24"/>
          <w:szCs w:val="25"/>
        </w:rPr>
        <w:t>ays</w:t>
      </w:r>
      <w:r>
        <w:rPr>
          <w:rFonts w:ascii="Arial" w:hAnsi="Arial" w:cs="Arial"/>
          <w:sz w:val="24"/>
          <w:szCs w:val="25"/>
        </w:rPr>
        <w:t xml:space="preserve">.  </w:t>
      </w:r>
      <w:r w:rsidR="0074458A" w:rsidRPr="002F47BB">
        <w:rPr>
          <w:rFonts w:ascii="Arial" w:hAnsi="Arial" w:cs="Arial"/>
          <w:color w:val="2B2B2B"/>
          <w:sz w:val="24"/>
          <w:szCs w:val="23"/>
        </w:rPr>
        <w:t xml:space="preserve">(CSOF ¶ </w:t>
      </w:r>
      <w:r w:rsidR="00186236">
        <w:rPr>
          <w:rFonts w:ascii="Arial" w:hAnsi="Arial" w:cs="Arial"/>
          <w:color w:val="2B2B2B"/>
          <w:sz w:val="24"/>
          <w:szCs w:val="23"/>
        </w:rPr>
        <w:t>14</w:t>
      </w:r>
      <w:r w:rsidR="0074458A" w:rsidRPr="002F47BB">
        <w:rPr>
          <w:rFonts w:ascii="Arial" w:hAnsi="Arial" w:cs="Arial"/>
          <w:color w:val="2B2B2B"/>
          <w:sz w:val="24"/>
          <w:szCs w:val="23"/>
        </w:rPr>
        <w:t>)</w:t>
      </w:r>
      <w:r w:rsidR="0074458A">
        <w:rPr>
          <w:rFonts w:ascii="Arial" w:hAnsi="Arial" w:cs="Arial"/>
          <w:color w:val="2B2B2B"/>
          <w:sz w:val="24"/>
          <w:szCs w:val="23"/>
        </w:rPr>
        <w:t xml:space="preserve"> </w:t>
      </w:r>
      <w:r w:rsidR="00A92097">
        <w:rPr>
          <w:rFonts w:ascii="Arial" w:hAnsi="Arial" w:cs="Arial"/>
          <w:sz w:val="24"/>
          <w:szCs w:val="25"/>
        </w:rPr>
        <w:t xml:space="preserve">Finally, there was no impediment to determining the price per square foot </w:t>
      </w:r>
      <w:r w:rsidR="004F1D6C">
        <w:rPr>
          <w:rFonts w:ascii="Arial" w:hAnsi="Arial" w:cs="Arial"/>
          <w:sz w:val="24"/>
          <w:szCs w:val="25"/>
        </w:rPr>
        <w:t xml:space="preserve">for Bays 5 and 8 </w:t>
      </w:r>
      <w:r w:rsidR="00A92097">
        <w:rPr>
          <w:rFonts w:ascii="Arial" w:hAnsi="Arial" w:cs="Arial"/>
          <w:sz w:val="24"/>
          <w:szCs w:val="25"/>
        </w:rPr>
        <w:t xml:space="preserve">because </w:t>
      </w:r>
      <w:r w:rsidR="004F1D6C">
        <w:rPr>
          <w:rFonts w:ascii="Arial" w:hAnsi="Arial" w:cs="Arial"/>
          <w:sz w:val="24"/>
          <w:szCs w:val="25"/>
        </w:rPr>
        <w:t xml:space="preserve">there is </w:t>
      </w:r>
      <w:r w:rsidR="00A92097">
        <w:rPr>
          <w:rFonts w:ascii="Arial" w:hAnsi="Arial" w:cs="Arial"/>
          <w:sz w:val="24"/>
          <w:szCs w:val="25"/>
        </w:rPr>
        <w:t>no allegation that United’s financial records relating to Bays 5 and 8 were unavailable</w:t>
      </w:r>
      <w:r w:rsidR="004F1D6C">
        <w:rPr>
          <w:rFonts w:ascii="Arial" w:hAnsi="Arial" w:cs="Arial"/>
          <w:sz w:val="24"/>
          <w:szCs w:val="25"/>
        </w:rPr>
        <w:t xml:space="preserve"> during the Statute of Limitations time period</w:t>
      </w:r>
      <w:r w:rsidR="003871EA">
        <w:rPr>
          <w:rFonts w:ascii="Arial" w:hAnsi="Arial" w:cs="Arial"/>
          <w:sz w:val="24"/>
          <w:szCs w:val="25"/>
        </w:rPr>
        <w:t>.</w:t>
      </w:r>
      <w:r w:rsidR="00247D0D">
        <w:rPr>
          <w:rStyle w:val="FootnoteReference"/>
          <w:rFonts w:ascii="Arial" w:hAnsi="Arial" w:cs="Arial"/>
          <w:sz w:val="24"/>
          <w:szCs w:val="25"/>
        </w:rPr>
        <w:footnoteReference w:id="13"/>
      </w:r>
      <w:r w:rsidR="00A92097">
        <w:rPr>
          <w:rFonts w:ascii="Arial" w:hAnsi="Arial" w:cs="Arial"/>
          <w:sz w:val="24"/>
          <w:szCs w:val="25"/>
        </w:rPr>
        <w:t xml:space="preserve"> </w:t>
      </w:r>
    </w:p>
    <w:p w14:paraId="76B96480" w14:textId="2C6744F2" w:rsidR="008803A4" w:rsidRDefault="00534516" w:rsidP="00177463">
      <w:pPr>
        <w:autoSpaceDE w:val="0"/>
        <w:autoSpaceDN w:val="0"/>
        <w:adjustRightInd w:val="0"/>
        <w:spacing w:after="0" w:line="480" w:lineRule="auto"/>
        <w:ind w:firstLine="720"/>
        <w:jc w:val="both"/>
        <w:rPr>
          <w:rFonts w:ascii="Arial" w:hAnsi="Arial" w:cs="Arial"/>
          <w:sz w:val="24"/>
          <w:szCs w:val="25"/>
        </w:rPr>
      </w:pPr>
      <w:r>
        <w:rPr>
          <w:rFonts w:ascii="Arial" w:hAnsi="Arial" w:cs="Arial"/>
          <w:sz w:val="24"/>
          <w:szCs w:val="25"/>
        </w:rPr>
        <w:t xml:space="preserve">Most important though, is that in Judge Brady’s situation, </w:t>
      </w:r>
      <w:r w:rsidR="006C3F52">
        <w:rPr>
          <w:rFonts w:ascii="Arial" w:hAnsi="Arial"/>
          <w:i/>
          <w:sz w:val="24"/>
          <w:u w:val="single"/>
        </w:rPr>
        <w:t>Mohammad</w:t>
      </w:r>
      <w:r w:rsidRPr="00530826">
        <w:rPr>
          <w:rFonts w:ascii="Arial" w:hAnsi="Arial"/>
          <w:i/>
          <w:sz w:val="24"/>
          <w:u w:val="single"/>
        </w:rPr>
        <w:t xml:space="preserve"> Hamed </w:t>
      </w:r>
      <w:r w:rsidR="002E18DC">
        <w:rPr>
          <w:rFonts w:ascii="Arial" w:hAnsi="Arial"/>
          <w:i/>
          <w:sz w:val="24"/>
          <w:u w:val="single"/>
        </w:rPr>
        <w:t xml:space="preserve">had </w:t>
      </w:r>
      <w:r w:rsidRPr="00530826">
        <w:rPr>
          <w:rFonts w:ascii="Arial" w:hAnsi="Arial"/>
          <w:i/>
          <w:sz w:val="24"/>
          <w:u w:val="single"/>
        </w:rPr>
        <w:t xml:space="preserve">agreed to the existence of such rent </w:t>
      </w:r>
      <w:r w:rsidR="005921F4" w:rsidRPr="00037F48">
        <w:rPr>
          <w:rFonts w:ascii="Arial" w:hAnsi="Arial" w:cs="Arial"/>
          <w:i/>
          <w:sz w:val="24"/>
          <w:szCs w:val="25"/>
          <w:u w:val="single"/>
        </w:rPr>
        <w:t xml:space="preserve">for </w:t>
      </w:r>
      <w:r w:rsidR="006C3F52">
        <w:rPr>
          <w:rFonts w:ascii="Arial" w:hAnsi="Arial" w:cs="Arial"/>
          <w:i/>
          <w:sz w:val="24"/>
          <w:szCs w:val="25"/>
          <w:u w:val="single"/>
        </w:rPr>
        <w:t>B</w:t>
      </w:r>
      <w:r w:rsidR="005921F4" w:rsidRPr="00037F48">
        <w:rPr>
          <w:rFonts w:ascii="Arial" w:hAnsi="Arial" w:cs="Arial"/>
          <w:i/>
          <w:sz w:val="24"/>
          <w:szCs w:val="25"/>
          <w:u w:val="single"/>
        </w:rPr>
        <w:t>ay 1</w:t>
      </w:r>
      <w:r w:rsidR="005921F4">
        <w:rPr>
          <w:rFonts w:ascii="Arial" w:hAnsi="Arial" w:cs="Arial"/>
          <w:sz w:val="24"/>
          <w:szCs w:val="25"/>
        </w:rPr>
        <w:t xml:space="preserve"> </w:t>
      </w:r>
      <w:r>
        <w:rPr>
          <w:rFonts w:ascii="Arial" w:hAnsi="Arial" w:cs="Arial"/>
          <w:sz w:val="24"/>
          <w:szCs w:val="25"/>
        </w:rPr>
        <w:t xml:space="preserve">in deposition, </w:t>
      </w:r>
      <w:r w:rsidRPr="00530826">
        <w:rPr>
          <w:rFonts w:ascii="Arial" w:hAnsi="Arial"/>
          <w:i/>
          <w:sz w:val="24"/>
          <w:u w:val="single"/>
        </w:rPr>
        <w:t xml:space="preserve">but </w:t>
      </w:r>
      <w:r w:rsidR="002E18DC">
        <w:rPr>
          <w:rFonts w:ascii="Arial" w:hAnsi="Arial"/>
          <w:i/>
          <w:sz w:val="24"/>
          <w:u w:val="single"/>
        </w:rPr>
        <w:t xml:space="preserve">he </w:t>
      </w:r>
      <w:r w:rsidRPr="00530826">
        <w:rPr>
          <w:rFonts w:ascii="Arial" w:hAnsi="Arial"/>
          <w:i/>
          <w:sz w:val="24"/>
          <w:u w:val="single"/>
        </w:rPr>
        <w:t xml:space="preserve">never agreed to anything about </w:t>
      </w:r>
      <w:r w:rsidR="006C3F52">
        <w:rPr>
          <w:rFonts w:ascii="Arial" w:hAnsi="Arial"/>
          <w:i/>
          <w:sz w:val="24"/>
          <w:u w:val="single"/>
        </w:rPr>
        <w:t>B</w:t>
      </w:r>
      <w:r w:rsidRPr="00530826">
        <w:rPr>
          <w:rFonts w:ascii="Arial" w:hAnsi="Arial"/>
          <w:i/>
          <w:sz w:val="24"/>
          <w:u w:val="single"/>
        </w:rPr>
        <w:t xml:space="preserve">ays 5 </w:t>
      </w:r>
      <w:r w:rsidR="006C3F52">
        <w:rPr>
          <w:rFonts w:ascii="Arial" w:hAnsi="Arial"/>
          <w:i/>
          <w:sz w:val="24"/>
          <w:u w:val="single"/>
        </w:rPr>
        <w:t>and</w:t>
      </w:r>
      <w:r w:rsidRPr="00530826">
        <w:rPr>
          <w:rFonts w:ascii="Arial" w:hAnsi="Arial"/>
          <w:i/>
          <w:sz w:val="24"/>
          <w:u w:val="single"/>
        </w:rPr>
        <w:t xml:space="preserve"> 8</w:t>
      </w:r>
      <w:r>
        <w:rPr>
          <w:rFonts w:ascii="Arial" w:hAnsi="Arial" w:cs="Arial"/>
          <w:sz w:val="24"/>
          <w:szCs w:val="25"/>
        </w:rPr>
        <w:t xml:space="preserve">.  </w:t>
      </w:r>
      <w:r w:rsidR="00272ADD">
        <w:rPr>
          <w:rFonts w:ascii="Arial" w:hAnsi="Arial" w:cs="Arial"/>
          <w:sz w:val="24"/>
          <w:szCs w:val="25"/>
        </w:rPr>
        <w:t>No</w:t>
      </w:r>
      <w:r w:rsidR="002E18DC">
        <w:rPr>
          <w:rFonts w:ascii="Arial" w:hAnsi="Arial" w:cs="Arial"/>
          <w:sz w:val="24"/>
          <w:szCs w:val="25"/>
        </w:rPr>
        <w:t>r</w:t>
      </w:r>
      <w:r w:rsidR="00272ADD">
        <w:rPr>
          <w:rFonts w:ascii="Arial" w:hAnsi="Arial" w:cs="Arial"/>
          <w:sz w:val="24"/>
          <w:szCs w:val="25"/>
        </w:rPr>
        <w:t xml:space="preserve"> did the </w:t>
      </w:r>
      <w:r w:rsidR="002E18DC">
        <w:rPr>
          <w:rFonts w:ascii="Arial" w:hAnsi="Arial" w:cs="Arial"/>
          <w:sz w:val="24"/>
          <w:szCs w:val="25"/>
        </w:rPr>
        <w:t xml:space="preserve">store </w:t>
      </w:r>
      <w:r w:rsidR="00272ADD">
        <w:rPr>
          <w:rFonts w:ascii="Arial" w:hAnsi="Arial" w:cs="Arial"/>
          <w:sz w:val="24"/>
          <w:szCs w:val="25"/>
        </w:rPr>
        <w:t xml:space="preserve">ever partially perform </w:t>
      </w:r>
      <w:r w:rsidR="002E18DC">
        <w:rPr>
          <w:rFonts w:ascii="Arial" w:hAnsi="Arial" w:cs="Arial"/>
          <w:sz w:val="24"/>
          <w:szCs w:val="25"/>
        </w:rPr>
        <w:t xml:space="preserve">this </w:t>
      </w:r>
      <w:r w:rsidR="00272ADD">
        <w:rPr>
          <w:rFonts w:ascii="Arial" w:hAnsi="Arial" w:cs="Arial"/>
          <w:sz w:val="24"/>
          <w:szCs w:val="25"/>
        </w:rPr>
        <w:t xml:space="preserve">alleged obligation – </w:t>
      </w:r>
      <w:r w:rsidR="002E18DC" w:rsidRPr="00551EE2">
        <w:rPr>
          <w:rFonts w:ascii="Arial" w:hAnsi="Arial" w:cs="Arial"/>
          <w:i/>
          <w:sz w:val="24"/>
          <w:szCs w:val="25"/>
          <w:u w:val="single"/>
        </w:rPr>
        <w:t xml:space="preserve">it </w:t>
      </w:r>
      <w:r w:rsidR="00272ADD" w:rsidRPr="00551EE2">
        <w:rPr>
          <w:rFonts w:ascii="Arial" w:hAnsi="Arial" w:cs="Arial"/>
          <w:i/>
          <w:sz w:val="24"/>
          <w:szCs w:val="25"/>
          <w:u w:val="single"/>
        </w:rPr>
        <w:t>never paid a cent under such a contract</w:t>
      </w:r>
      <w:r w:rsidR="00272ADD">
        <w:rPr>
          <w:rFonts w:ascii="Arial" w:hAnsi="Arial" w:cs="Arial"/>
          <w:sz w:val="24"/>
          <w:szCs w:val="25"/>
        </w:rPr>
        <w:t>.</w:t>
      </w:r>
      <w:r w:rsidR="002E18DC">
        <w:rPr>
          <w:rFonts w:ascii="Arial" w:hAnsi="Arial" w:cs="Arial"/>
          <w:sz w:val="24"/>
          <w:szCs w:val="25"/>
        </w:rPr>
        <w:t xml:space="preserve"> </w:t>
      </w:r>
      <w:r w:rsidR="008803A4">
        <w:rPr>
          <w:rFonts w:ascii="Arial" w:hAnsi="Arial" w:cs="Arial"/>
          <w:sz w:val="24"/>
          <w:szCs w:val="25"/>
        </w:rPr>
        <w:t xml:space="preserve">Accordingly, the facts regarding Bays 5 and 8 are </w:t>
      </w:r>
      <w:r w:rsidR="005921F4">
        <w:rPr>
          <w:rFonts w:ascii="Arial" w:hAnsi="Arial" w:cs="Arial"/>
          <w:sz w:val="24"/>
          <w:szCs w:val="25"/>
        </w:rPr>
        <w:t xml:space="preserve">completely different </w:t>
      </w:r>
      <w:r w:rsidR="008803A4">
        <w:rPr>
          <w:rFonts w:ascii="Arial" w:hAnsi="Arial" w:cs="Arial"/>
          <w:sz w:val="24"/>
          <w:szCs w:val="25"/>
        </w:rPr>
        <w:t xml:space="preserve">from the facts in Judge Brady’s rent decision.  Rents for Bays 5 and 8 for the 1994-2002 time period should be denied due to </w:t>
      </w:r>
      <w:r w:rsidR="003734FF">
        <w:rPr>
          <w:rFonts w:ascii="Arial" w:hAnsi="Arial" w:cs="Arial"/>
          <w:sz w:val="24"/>
          <w:szCs w:val="25"/>
        </w:rPr>
        <w:t xml:space="preserve">being outside of </w:t>
      </w:r>
      <w:r w:rsidR="008803A4">
        <w:rPr>
          <w:rFonts w:ascii="Arial" w:hAnsi="Arial" w:cs="Arial"/>
          <w:sz w:val="24"/>
          <w:szCs w:val="25"/>
        </w:rPr>
        <w:t>the S</w:t>
      </w:r>
      <w:r w:rsidR="00DF706A">
        <w:rPr>
          <w:rFonts w:ascii="Arial" w:hAnsi="Arial" w:cs="Arial"/>
          <w:sz w:val="24"/>
          <w:szCs w:val="25"/>
        </w:rPr>
        <w:t>OL Order</w:t>
      </w:r>
      <w:r w:rsidR="008803A4">
        <w:rPr>
          <w:rFonts w:ascii="Arial" w:hAnsi="Arial" w:cs="Arial"/>
          <w:sz w:val="24"/>
          <w:szCs w:val="25"/>
        </w:rPr>
        <w:t>.</w:t>
      </w:r>
    </w:p>
    <w:p w14:paraId="3A266432" w14:textId="39D98D22" w:rsidR="009F2C1D" w:rsidRDefault="009F2C1D" w:rsidP="00D069FD">
      <w:pPr>
        <w:pStyle w:val="ListParagraph"/>
        <w:numPr>
          <w:ilvl w:val="0"/>
          <w:numId w:val="14"/>
        </w:numPr>
        <w:autoSpaceDE w:val="0"/>
        <w:autoSpaceDN w:val="0"/>
        <w:adjustRightInd w:val="0"/>
        <w:spacing w:after="0" w:line="480" w:lineRule="auto"/>
        <w:ind w:left="720"/>
        <w:jc w:val="both"/>
        <w:rPr>
          <w:rFonts w:ascii="Arial" w:hAnsi="Arial" w:cs="Arial"/>
          <w:i/>
          <w:sz w:val="24"/>
          <w:szCs w:val="25"/>
        </w:rPr>
      </w:pPr>
      <w:r>
        <w:rPr>
          <w:rFonts w:ascii="Arial" w:hAnsi="Arial" w:cs="Arial"/>
          <w:i/>
          <w:sz w:val="24"/>
          <w:szCs w:val="25"/>
        </w:rPr>
        <w:t>Settlement Check</w:t>
      </w:r>
    </w:p>
    <w:p w14:paraId="3157EB94" w14:textId="3552FFF3" w:rsidR="001667A1" w:rsidRPr="006F2AC2" w:rsidRDefault="000775F1" w:rsidP="00530826">
      <w:pPr>
        <w:autoSpaceDE w:val="0"/>
        <w:autoSpaceDN w:val="0"/>
        <w:adjustRightInd w:val="0"/>
        <w:spacing w:after="0" w:line="480" w:lineRule="auto"/>
        <w:ind w:firstLine="720"/>
        <w:jc w:val="both"/>
        <w:outlineLvl w:val="0"/>
        <w:rPr>
          <w:rFonts w:ascii="Arial" w:hAnsi="Arial" w:cs="Arial"/>
          <w:sz w:val="24"/>
          <w:szCs w:val="24"/>
        </w:rPr>
      </w:pPr>
      <w:r>
        <w:rPr>
          <w:rFonts w:ascii="Arial" w:hAnsi="Arial" w:cs="Arial"/>
          <w:sz w:val="24"/>
          <w:szCs w:val="24"/>
        </w:rPr>
        <w:t>I</w:t>
      </w:r>
      <w:r w:rsidR="00DF706A">
        <w:rPr>
          <w:rFonts w:ascii="Arial" w:hAnsi="Arial" w:cs="Arial"/>
          <w:sz w:val="24"/>
          <w:szCs w:val="24"/>
        </w:rPr>
        <w:t>t</w:t>
      </w:r>
      <w:r>
        <w:rPr>
          <w:rFonts w:ascii="Arial" w:hAnsi="Arial" w:cs="Arial"/>
          <w:sz w:val="24"/>
          <w:szCs w:val="24"/>
        </w:rPr>
        <w:t xml:space="preserve"> is undisputed that o</w:t>
      </w:r>
      <w:r w:rsidR="001667A1" w:rsidRPr="006869E0">
        <w:rPr>
          <w:rFonts w:ascii="Arial" w:hAnsi="Arial" w:cs="Arial"/>
          <w:sz w:val="24"/>
          <w:szCs w:val="24"/>
        </w:rPr>
        <w:t xml:space="preserve">n February 7, 2012, the Partnership paid the United Shopping Center $5,408,806.74.  The memo on the check stated “Plaza Extra (Sion Farm) Rent.” </w:t>
      </w:r>
      <w:r w:rsidR="001667A1" w:rsidRPr="002F47BB">
        <w:rPr>
          <w:rFonts w:ascii="Arial" w:hAnsi="Arial" w:cs="Arial"/>
          <w:color w:val="2B2B2B"/>
          <w:sz w:val="24"/>
          <w:szCs w:val="23"/>
        </w:rPr>
        <w:lastRenderedPageBreak/>
        <w:t xml:space="preserve">(CSOF ¶ </w:t>
      </w:r>
      <w:r w:rsidR="00186236">
        <w:rPr>
          <w:rFonts w:ascii="Arial" w:hAnsi="Arial" w:cs="Arial"/>
          <w:color w:val="2B2B2B"/>
          <w:sz w:val="24"/>
          <w:szCs w:val="23"/>
        </w:rPr>
        <w:t>7</w:t>
      </w:r>
      <w:r w:rsidR="001667A1" w:rsidRPr="002F47BB">
        <w:rPr>
          <w:rFonts w:ascii="Arial" w:hAnsi="Arial" w:cs="Arial"/>
          <w:color w:val="2B2B2B"/>
          <w:sz w:val="24"/>
          <w:szCs w:val="23"/>
        </w:rPr>
        <w:t>)</w:t>
      </w:r>
      <w:r w:rsidR="001667A1">
        <w:rPr>
          <w:rFonts w:ascii="Arial" w:hAnsi="Arial" w:cs="Arial"/>
          <w:sz w:val="24"/>
          <w:szCs w:val="24"/>
        </w:rPr>
        <w:t xml:space="preserve">.  </w:t>
      </w:r>
      <w:r>
        <w:rPr>
          <w:rFonts w:ascii="Arial" w:hAnsi="Arial" w:cs="Arial"/>
          <w:sz w:val="24"/>
          <w:szCs w:val="24"/>
        </w:rPr>
        <w:t xml:space="preserve">Nothing in the writing limits this to Bay 1, and there are no other signed writings.  </w:t>
      </w:r>
      <w:r w:rsidR="001667A1">
        <w:rPr>
          <w:rFonts w:ascii="Arial" w:hAnsi="Arial" w:cs="Arial"/>
          <w:sz w:val="24"/>
          <w:szCs w:val="24"/>
        </w:rPr>
        <w:t xml:space="preserve">However, on May 17, 2013, Attorney Nizar DeWood, representing United Corporation, then sent a letter to Attorney Holt stating that </w:t>
      </w:r>
    </w:p>
    <w:p w14:paraId="14F55E71" w14:textId="77777777" w:rsidR="001667A1" w:rsidRPr="006F2AC2" w:rsidRDefault="001667A1" w:rsidP="00551EE2">
      <w:pPr>
        <w:autoSpaceDE w:val="0"/>
        <w:autoSpaceDN w:val="0"/>
        <w:adjustRightInd w:val="0"/>
        <w:spacing w:after="0" w:line="240" w:lineRule="auto"/>
        <w:ind w:left="720" w:right="720"/>
        <w:jc w:val="both"/>
        <w:rPr>
          <w:rFonts w:ascii="Arial" w:hAnsi="Arial" w:cs="Arial"/>
          <w:sz w:val="24"/>
          <w:szCs w:val="23"/>
        </w:rPr>
      </w:pPr>
      <w:r w:rsidRPr="006F2AC2">
        <w:rPr>
          <w:rFonts w:ascii="Arial" w:hAnsi="Arial" w:cs="Arial"/>
          <w:sz w:val="24"/>
          <w:szCs w:val="23"/>
        </w:rPr>
        <w:t>On behalf of United Corporation, the following is a notice of the value of rents due as follows:</w:t>
      </w:r>
    </w:p>
    <w:p w14:paraId="09F5F024" w14:textId="77777777" w:rsidR="00744B33" w:rsidRDefault="00744B33" w:rsidP="00744B33">
      <w:pPr>
        <w:spacing w:after="0" w:line="240" w:lineRule="auto"/>
        <w:ind w:left="720" w:right="720"/>
        <w:jc w:val="center"/>
        <w:rPr>
          <w:rFonts w:ascii="Arial" w:hAnsi="Arial" w:cs="Arial"/>
          <w:b/>
          <w:sz w:val="24"/>
          <w:szCs w:val="24"/>
        </w:rPr>
      </w:pPr>
      <w:r w:rsidRPr="00C863F8">
        <w:rPr>
          <w:rFonts w:ascii="Arial" w:hAnsi="Arial" w:cs="Arial"/>
          <w:b/>
          <w:sz w:val="24"/>
          <w:szCs w:val="24"/>
        </w:rPr>
        <w:t>*    *    *    *</w:t>
      </w:r>
    </w:p>
    <w:p w14:paraId="1B5EEDCA" w14:textId="77777777" w:rsidR="001667A1" w:rsidRPr="006F2AC2" w:rsidRDefault="001667A1" w:rsidP="001667A1">
      <w:pPr>
        <w:pStyle w:val="Default"/>
        <w:ind w:left="720" w:right="720"/>
        <w:jc w:val="both"/>
        <w:rPr>
          <w:rFonts w:ascii="Arial" w:hAnsi="Arial" w:cs="Arial"/>
          <w:szCs w:val="26"/>
        </w:rPr>
      </w:pPr>
      <w:r w:rsidRPr="006F2AC2">
        <w:rPr>
          <w:rFonts w:ascii="Arial" w:hAnsi="Arial" w:cs="Arial"/>
          <w:szCs w:val="26"/>
        </w:rPr>
        <w:t xml:space="preserve">Bay No. 5 May 1, 1994 through October 31, 2001 </w:t>
      </w:r>
    </w:p>
    <w:p w14:paraId="23D52AF6" w14:textId="77777777" w:rsidR="001667A1" w:rsidRDefault="001667A1" w:rsidP="001667A1">
      <w:pPr>
        <w:pStyle w:val="Default"/>
        <w:ind w:left="720" w:right="720"/>
        <w:jc w:val="both"/>
        <w:rPr>
          <w:rFonts w:ascii="Arial" w:hAnsi="Arial" w:cs="Arial"/>
          <w:szCs w:val="26"/>
        </w:rPr>
      </w:pPr>
      <w:r w:rsidRPr="006F2AC2">
        <w:rPr>
          <w:rFonts w:ascii="Arial" w:hAnsi="Arial" w:cs="Arial"/>
          <w:szCs w:val="26"/>
        </w:rPr>
        <w:t xml:space="preserve">3,125 SQ. FT. at $12.00 </w:t>
      </w:r>
      <w:r>
        <w:rPr>
          <w:rFonts w:ascii="Arial" w:hAnsi="Arial" w:cs="Arial"/>
          <w:szCs w:val="26"/>
        </w:rPr>
        <w:t xml:space="preserve"> </w:t>
      </w:r>
      <w:r w:rsidRPr="006F2AC2">
        <w:rPr>
          <w:rFonts w:ascii="Arial" w:hAnsi="Arial" w:cs="Arial"/>
          <w:szCs w:val="26"/>
        </w:rPr>
        <w:t xml:space="preserve">6 years and 184 days </w:t>
      </w:r>
      <w:r>
        <w:rPr>
          <w:rFonts w:ascii="Arial" w:hAnsi="Arial" w:cs="Arial"/>
          <w:szCs w:val="26"/>
        </w:rPr>
        <w:t xml:space="preserve"> </w:t>
      </w:r>
      <w:r w:rsidRPr="006F2AC2">
        <w:rPr>
          <w:rFonts w:ascii="Arial" w:hAnsi="Arial" w:cs="Arial"/>
          <w:szCs w:val="26"/>
        </w:rPr>
        <w:t xml:space="preserve">Balance Due $243,904.00 </w:t>
      </w:r>
    </w:p>
    <w:p w14:paraId="43DDEB45" w14:textId="77777777" w:rsidR="001667A1" w:rsidRPr="006F2AC2" w:rsidRDefault="001667A1" w:rsidP="001667A1">
      <w:pPr>
        <w:pStyle w:val="Default"/>
        <w:ind w:left="720" w:right="720"/>
        <w:jc w:val="both"/>
        <w:rPr>
          <w:rFonts w:ascii="Arial" w:hAnsi="Arial" w:cs="Arial"/>
          <w:szCs w:val="26"/>
        </w:rPr>
      </w:pPr>
    </w:p>
    <w:p w14:paraId="33978FFB" w14:textId="77777777" w:rsidR="001667A1" w:rsidRPr="006F2AC2" w:rsidRDefault="001667A1" w:rsidP="001667A1">
      <w:pPr>
        <w:pStyle w:val="Default"/>
        <w:ind w:left="720" w:right="720"/>
        <w:jc w:val="both"/>
        <w:rPr>
          <w:rFonts w:ascii="Arial" w:hAnsi="Arial" w:cs="Arial"/>
          <w:szCs w:val="26"/>
        </w:rPr>
      </w:pPr>
      <w:r w:rsidRPr="006F2AC2">
        <w:rPr>
          <w:rFonts w:ascii="Arial" w:hAnsi="Arial" w:cs="Arial"/>
          <w:szCs w:val="26"/>
        </w:rPr>
        <w:t xml:space="preserve">Bay No. 8 April 1, 2008 through May 30, 2013 </w:t>
      </w:r>
    </w:p>
    <w:p w14:paraId="587B68D3" w14:textId="77777777" w:rsidR="001667A1" w:rsidRPr="006F2AC2" w:rsidRDefault="001667A1" w:rsidP="001667A1">
      <w:pPr>
        <w:autoSpaceDE w:val="0"/>
        <w:autoSpaceDN w:val="0"/>
        <w:adjustRightInd w:val="0"/>
        <w:ind w:left="720" w:right="720"/>
        <w:jc w:val="both"/>
        <w:rPr>
          <w:rFonts w:ascii="Arial" w:hAnsi="Arial" w:cs="Arial"/>
          <w:sz w:val="24"/>
          <w:szCs w:val="26"/>
        </w:rPr>
      </w:pPr>
      <w:r w:rsidRPr="006F2AC2">
        <w:rPr>
          <w:rFonts w:ascii="Arial" w:hAnsi="Arial" w:cs="Arial"/>
          <w:sz w:val="24"/>
          <w:szCs w:val="26"/>
        </w:rPr>
        <w:t xml:space="preserve">6,250 SQ. FT. at $12.00 5 years and </w:t>
      </w:r>
      <w:proofErr w:type="gramStart"/>
      <w:r w:rsidRPr="006F2AC2">
        <w:rPr>
          <w:rFonts w:ascii="Arial" w:hAnsi="Arial" w:cs="Arial"/>
          <w:sz w:val="24"/>
          <w:szCs w:val="26"/>
        </w:rPr>
        <w:t>one month</w:t>
      </w:r>
      <w:proofErr w:type="gramEnd"/>
      <w:r w:rsidRPr="006F2AC2">
        <w:rPr>
          <w:rFonts w:ascii="Arial" w:hAnsi="Arial" w:cs="Arial"/>
          <w:sz w:val="24"/>
          <w:szCs w:val="26"/>
        </w:rPr>
        <w:t xml:space="preserve"> Balance Due $381,250.00</w:t>
      </w:r>
    </w:p>
    <w:p w14:paraId="40149B56" w14:textId="4EE401A6" w:rsidR="001667A1" w:rsidRDefault="001667A1" w:rsidP="001667A1">
      <w:pPr>
        <w:autoSpaceDE w:val="0"/>
        <w:autoSpaceDN w:val="0"/>
        <w:adjustRightInd w:val="0"/>
        <w:ind w:left="720" w:right="720"/>
        <w:jc w:val="both"/>
        <w:rPr>
          <w:rFonts w:ascii="Arial" w:hAnsi="Arial" w:cs="Arial"/>
          <w:sz w:val="24"/>
          <w:szCs w:val="23"/>
        </w:rPr>
      </w:pPr>
      <w:r w:rsidRPr="006F2AC2">
        <w:rPr>
          <w:rFonts w:ascii="Arial" w:hAnsi="Arial" w:cs="Arial"/>
          <w:sz w:val="24"/>
          <w:szCs w:val="23"/>
        </w:rPr>
        <w:t xml:space="preserve">These amounts are </w:t>
      </w:r>
      <w:proofErr w:type="gramStart"/>
      <w:r w:rsidRPr="006F2AC2">
        <w:rPr>
          <w:rFonts w:ascii="Arial" w:hAnsi="Arial" w:cs="Arial"/>
          <w:sz w:val="24"/>
          <w:szCs w:val="23"/>
        </w:rPr>
        <w:t>undisputed, and</w:t>
      </w:r>
      <w:proofErr w:type="gramEnd"/>
      <w:r w:rsidRPr="006F2AC2">
        <w:rPr>
          <w:rFonts w:ascii="Arial" w:hAnsi="Arial" w:cs="Arial"/>
          <w:sz w:val="24"/>
          <w:szCs w:val="23"/>
        </w:rPr>
        <w:t xml:space="preserve"> have been outstanding for a very long time - before 2012. This amount does not reflect the rent increase requested and noticed to Mohammed Hamed since January 1, 2012. We reserve our client’s right for the additional rents due and owing based on the rent increase after January 1, 2012. . . .</w:t>
      </w:r>
      <w:r>
        <w:rPr>
          <w:rFonts w:ascii="Arial" w:hAnsi="Arial" w:cs="Arial"/>
          <w:sz w:val="24"/>
          <w:szCs w:val="23"/>
        </w:rPr>
        <w:t xml:space="preserve"> </w:t>
      </w:r>
      <w:r w:rsidR="00744B33" w:rsidRPr="002F47BB">
        <w:rPr>
          <w:rFonts w:ascii="Arial" w:hAnsi="Arial" w:cs="Arial"/>
          <w:color w:val="2B2B2B"/>
          <w:sz w:val="24"/>
          <w:szCs w:val="23"/>
        </w:rPr>
        <w:t xml:space="preserve">(CSOF ¶ </w:t>
      </w:r>
      <w:r w:rsidR="00744B33">
        <w:rPr>
          <w:rFonts w:ascii="Arial" w:hAnsi="Arial" w:cs="Arial"/>
          <w:color w:val="2B2B2B"/>
          <w:sz w:val="24"/>
          <w:szCs w:val="23"/>
        </w:rPr>
        <w:t>11</w:t>
      </w:r>
      <w:r w:rsidR="00744B33" w:rsidRPr="002F47BB">
        <w:rPr>
          <w:rFonts w:ascii="Arial" w:hAnsi="Arial" w:cs="Arial"/>
          <w:color w:val="2B2B2B"/>
          <w:sz w:val="24"/>
          <w:szCs w:val="23"/>
        </w:rPr>
        <w:t>)</w:t>
      </w:r>
      <w:r w:rsidR="00744B33" w:rsidRPr="002F47BB">
        <w:rPr>
          <w:rFonts w:ascii="Arial" w:eastAsia="Times New Roman" w:hAnsi="Arial" w:cs="Arial"/>
          <w:color w:val="000000"/>
          <w:sz w:val="24"/>
          <w:szCs w:val="24"/>
        </w:rPr>
        <w:t xml:space="preserve"> </w:t>
      </w:r>
    </w:p>
    <w:p w14:paraId="6E70D1B1" w14:textId="77777777" w:rsidR="001667A1" w:rsidRDefault="001667A1" w:rsidP="00530826">
      <w:pPr>
        <w:pStyle w:val="ListParagraph"/>
        <w:autoSpaceDE w:val="0"/>
        <w:autoSpaceDN w:val="0"/>
        <w:adjustRightInd w:val="0"/>
        <w:spacing w:after="0" w:line="480" w:lineRule="auto"/>
        <w:ind w:left="0"/>
        <w:jc w:val="both"/>
        <w:outlineLvl w:val="0"/>
        <w:rPr>
          <w:rFonts w:ascii="Arial" w:hAnsi="Arial" w:cs="Arial"/>
          <w:sz w:val="24"/>
          <w:szCs w:val="24"/>
        </w:rPr>
      </w:pPr>
      <w:r>
        <w:rPr>
          <w:rFonts w:ascii="Arial" w:hAnsi="Arial" w:cs="Arial"/>
          <w:sz w:val="24"/>
          <w:szCs w:val="24"/>
        </w:rPr>
        <w:t>On May 22, 2013, Attorney Holt sent a letter to Attorney DeWood, responding on behalf of the Hameds that there never was an agreement to pay rent for Plaza Extra-East’s use of Bays 5 and 8.</w:t>
      </w:r>
    </w:p>
    <w:p w14:paraId="79295621" w14:textId="77777777" w:rsidR="001667A1" w:rsidRDefault="001667A1" w:rsidP="001667A1">
      <w:pPr>
        <w:autoSpaceDE w:val="0"/>
        <w:autoSpaceDN w:val="0"/>
        <w:adjustRightInd w:val="0"/>
        <w:ind w:left="720" w:right="720"/>
        <w:jc w:val="both"/>
        <w:rPr>
          <w:rFonts w:ascii="Arial" w:hAnsi="Arial" w:cs="Arial"/>
          <w:sz w:val="24"/>
          <w:szCs w:val="24"/>
        </w:rPr>
      </w:pPr>
      <w:r w:rsidRPr="000546E3">
        <w:rPr>
          <w:rFonts w:ascii="Arial" w:hAnsi="Arial" w:cs="Arial"/>
          <w:sz w:val="24"/>
          <w:szCs w:val="25"/>
        </w:rPr>
        <w:t>2. Bay No. 5 -The rent claimed for the time period between 1994 and 2001 is for</w:t>
      </w:r>
      <w:r>
        <w:rPr>
          <w:rFonts w:ascii="Arial" w:hAnsi="Arial" w:cs="Arial"/>
          <w:sz w:val="24"/>
          <w:szCs w:val="25"/>
        </w:rPr>
        <w:t xml:space="preserve"> </w:t>
      </w:r>
      <w:r w:rsidRPr="000546E3">
        <w:rPr>
          <w:rFonts w:ascii="Arial" w:hAnsi="Arial" w:cs="Arial"/>
          <w:sz w:val="24"/>
          <w:szCs w:val="25"/>
        </w:rPr>
        <w:t xml:space="preserve">vacant space </w:t>
      </w:r>
      <w:r w:rsidRPr="006869E0">
        <w:rPr>
          <w:rFonts w:ascii="Arial" w:hAnsi="Arial" w:cs="Arial"/>
          <w:b/>
          <w:sz w:val="24"/>
          <w:szCs w:val="25"/>
        </w:rPr>
        <w:t>was used without charge until a tenant could be located</w:t>
      </w:r>
      <w:r w:rsidRPr="000546E3">
        <w:rPr>
          <w:rFonts w:ascii="Arial" w:hAnsi="Arial" w:cs="Arial"/>
          <w:sz w:val="24"/>
          <w:szCs w:val="25"/>
        </w:rPr>
        <w:t xml:space="preserve">. </w:t>
      </w:r>
      <w:r w:rsidRPr="006869E0">
        <w:rPr>
          <w:rFonts w:ascii="Arial" w:hAnsi="Arial" w:cs="Arial"/>
          <w:b/>
          <w:sz w:val="24"/>
          <w:szCs w:val="25"/>
        </w:rPr>
        <w:t xml:space="preserve">Thus, </w:t>
      </w:r>
      <w:r w:rsidRPr="006869E0">
        <w:rPr>
          <w:rFonts w:ascii="Arial" w:hAnsi="Arial" w:cs="Arial"/>
          <w:b/>
          <w:sz w:val="24"/>
          <w:szCs w:val="24"/>
        </w:rPr>
        <w:t>there was never any agreement to pay rent for this space either.</w:t>
      </w:r>
      <w:r w:rsidRPr="000546E3">
        <w:rPr>
          <w:rFonts w:ascii="Arial" w:hAnsi="Arial" w:cs="Arial"/>
          <w:sz w:val="24"/>
          <w:szCs w:val="24"/>
        </w:rPr>
        <w:t xml:space="preserve"> In fact, the rate</w:t>
      </w:r>
      <w:r>
        <w:rPr>
          <w:rFonts w:ascii="Arial" w:hAnsi="Arial" w:cs="Arial"/>
          <w:sz w:val="24"/>
          <w:szCs w:val="25"/>
        </w:rPr>
        <w:t xml:space="preserve"> </w:t>
      </w:r>
      <w:r w:rsidRPr="000546E3">
        <w:rPr>
          <w:rFonts w:ascii="Arial" w:hAnsi="Arial" w:cs="Arial"/>
          <w:sz w:val="24"/>
          <w:szCs w:val="25"/>
        </w:rPr>
        <w:t>your client is attempting to charge is grossly inflated as well. In any event, this</w:t>
      </w:r>
      <w:r>
        <w:rPr>
          <w:rFonts w:ascii="Arial" w:hAnsi="Arial" w:cs="Arial"/>
          <w:sz w:val="24"/>
          <w:szCs w:val="25"/>
        </w:rPr>
        <w:t xml:space="preserve"> </w:t>
      </w:r>
      <w:r w:rsidRPr="000546E3">
        <w:rPr>
          <w:rFonts w:ascii="Arial" w:hAnsi="Arial" w:cs="Arial"/>
          <w:sz w:val="24"/>
          <w:szCs w:val="24"/>
        </w:rPr>
        <w:t>claim is also barred by the statute of limitations.</w:t>
      </w:r>
    </w:p>
    <w:p w14:paraId="681634F6" w14:textId="3B1790F1" w:rsidR="001667A1" w:rsidRPr="00433E60" w:rsidRDefault="001667A1" w:rsidP="001667A1">
      <w:pPr>
        <w:autoSpaceDE w:val="0"/>
        <w:autoSpaceDN w:val="0"/>
        <w:adjustRightInd w:val="0"/>
        <w:ind w:left="720" w:right="720"/>
        <w:jc w:val="both"/>
        <w:rPr>
          <w:rFonts w:ascii="Arial" w:hAnsi="Arial" w:cs="Arial"/>
          <w:sz w:val="24"/>
          <w:szCs w:val="24"/>
        </w:rPr>
      </w:pPr>
      <w:r>
        <w:rPr>
          <w:rFonts w:ascii="Arial" w:hAnsi="Arial" w:cs="Arial"/>
          <w:sz w:val="24"/>
          <w:szCs w:val="24"/>
        </w:rPr>
        <w:t xml:space="preserve">3. </w:t>
      </w:r>
      <w:r w:rsidRPr="00433E60">
        <w:rPr>
          <w:rFonts w:ascii="Arial" w:hAnsi="Arial" w:cs="Arial"/>
          <w:sz w:val="24"/>
          <w:szCs w:val="24"/>
        </w:rPr>
        <w:t>Bay No. 8 -</w:t>
      </w:r>
      <w:r w:rsidRPr="006869E0">
        <w:rPr>
          <w:rFonts w:ascii="Arial" w:hAnsi="Arial" w:cs="Arial"/>
          <w:b/>
          <w:sz w:val="24"/>
          <w:szCs w:val="24"/>
        </w:rPr>
        <w:t>The rent claimed for this Bay was never agreed to</w:t>
      </w:r>
      <w:r w:rsidRPr="00433E60">
        <w:rPr>
          <w:rFonts w:ascii="Arial" w:hAnsi="Arial" w:cs="Arial"/>
          <w:sz w:val="24"/>
          <w:szCs w:val="24"/>
        </w:rPr>
        <w:t xml:space="preserve">, as the items stored </w:t>
      </w:r>
      <w:r w:rsidRPr="00433E60">
        <w:rPr>
          <w:rFonts w:ascii="Arial" w:hAnsi="Arial" w:cs="Arial"/>
          <w:sz w:val="24"/>
          <w:szCs w:val="26"/>
        </w:rPr>
        <w:t>there were removed from a space in a trailer where everything was just fine.</w:t>
      </w:r>
      <w:r w:rsidRPr="00433E60">
        <w:rPr>
          <w:rFonts w:ascii="Arial" w:hAnsi="Arial" w:cs="Arial"/>
          <w:sz w:val="24"/>
          <w:szCs w:val="24"/>
        </w:rPr>
        <w:t xml:space="preserve"> Moreover, no one would agree to pay the amount you claim is due for warehouse storage, the fact that this amount is even being sought confirms that Fathi Yusuf </w:t>
      </w:r>
      <w:r w:rsidRPr="00433E60">
        <w:rPr>
          <w:rFonts w:ascii="Arial" w:hAnsi="Arial" w:cs="Arial"/>
          <w:sz w:val="24"/>
          <w:szCs w:val="25"/>
        </w:rPr>
        <w:t>should no longer be a partner in the Plaza Extra supermarkets, as it is a breach</w:t>
      </w:r>
      <w:r w:rsidRPr="00433E60">
        <w:rPr>
          <w:rFonts w:ascii="Arial" w:hAnsi="Arial" w:cs="Arial"/>
          <w:sz w:val="24"/>
          <w:szCs w:val="24"/>
        </w:rPr>
        <w:t xml:space="preserve"> of the duty of good faith and fair dealing (that every partner owes the partnership) when you try to extort money from your own business. In any event, these items will be removed from Bay 8 to the second floor of the store since your client now wants to charge rent for this space. </w:t>
      </w:r>
      <w:r w:rsidR="00744B33" w:rsidRPr="002F47BB">
        <w:rPr>
          <w:rFonts w:ascii="Arial" w:hAnsi="Arial" w:cs="Arial"/>
          <w:color w:val="2B2B2B"/>
          <w:sz w:val="24"/>
          <w:szCs w:val="23"/>
        </w:rPr>
        <w:t xml:space="preserve">(CSOF ¶ </w:t>
      </w:r>
      <w:r w:rsidR="00744B33">
        <w:rPr>
          <w:rFonts w:ascii="Arial" w:hAnsi="Arial" w:cs="Arial"/>
          <w:color w:val="2B2B2B"/>
          <w:sz w:val="24"/>
          <w:szCs w:val="23"/>
        </w:rPr>
        <w:t>12</w:t>
      </w:r>
      <w:r w:rsidR="00744B33" w:rsidRPr="002F47BB">
        <w:rPr>
          <w:rFonts w:ascii="Arial" w:hAnsi="Arial" w:cs="Arial"/>
          <w:color w:val="2B2B2B"/>
          <w:sz w:val="24"/>
          <w:szCs w:val="23"/>
        </w:rPr>
        <w:t>)</w:t>
      </w:r>
      <w:r w:rsidR="00744B33" w:rsidRPr="002F47BB">
        <w:rPr>
          <w:rFonts w:ascii="Arial" w:eastAsia="Times New Roman" w:hAnsi="Arial" w:cs="Arial"/>
          <w:color w:val="000000"/>
          <w:sz w:val="24"/>
          <w:szCs w:val="24"/>
        </w:rPr>
        <w:t xml:space="preserve"> </w:t>
      </w:r>
    </w:p>
    <w:p w14:paraId="6A5EBA68" w14:textId="04A8BB34" w:rsidR="001667A1" w:rsidRPr="002D51D7" w:rsidRDefault="001B312D" w:rsidP="006869E0">
      <w:pPr>
        <w:autoSpaceDE w:val="0"/>
        <w:autoSpaceDN w:val="0"/>
        <w:adjustRightInd w:val="0"/>
        <w:spacing w:after="0" w:line="480" w:lineRule="auto"/>
        <w:ind w:firstLine="720"/>
        <w:jc w:val="both"/>
        <w:outlineLvl w:val="0"/>
        <w:rPr>
          <w:rFonts w:ascii="Arial" w:hAnsi="Arial" w:cs="Arial"/>
          <w:sz w:val="24"/>
          <w:szCs w:val="23"/>
        </w:rPr>
      </w:pPr>
      <w:r>
        <w:rPr>
          <w:rFonts w:ascii="Arial" w:hAnsi="Arial" w:cs="Arial"/>
          <w:sz w:val="24"/>
          <w:szCs w:val="24"/>
        </w:rPr>
        <w:t xml:space="preserve">Attorney </w:t>
      </w:r>
      <w:r w:rsidR="001E666D">
        <w:rPr>
          <w:rFonts w:ascii="Arial" w:hAnsi="Arial" w:cs="Arial"/>
          <w:sz w:val="24"/>
          <w:szCs w:val="24"/>
        </w:rPr>
        <w:t>DeWood never contradicted this or sent contrary facts in response.</w:t>
      </w:r>
      <w:r w:rsidR="000775F1">
        <w:rPr>
          <w:rFonts w:ascii="Arial" w:hAnsi="Arial" w:cs="Arial"/>
          <w:sz w:val="24"/>
          <w:szCs w:val="24"/>
        </w:rPr>
        <w:t xml:space="preserve"> </w:t>
      </w:r>
      <w:r w:rsidR="002E18DC">
        <w:rPr>
          <w:rFonts w:ascii="Arial" w:hAnsi="Arial" w:cs="Arial"/>
          <w:sz w:val="24"/>
          <w:szCs w:val="24"/>
        </w:rPr>
        <w:t xml:space="preserve">There is nothing in writing which proves United’s view. </w:t>
      </w:r>
      <w:r w:rsidR="001667A1">
        <w:rPr>
          <w:rFonts w:ascii="Arial" w:hAnsi="Arial" w:cs="Arial"/>
          <w:sz w:val="24"/>
          <w:szCs w:val="24"/>
        </w:rPr>
        <w:t xml:space="preserve">Critically (as this is what Judge Brady’s </w:t>
      </w:r>
      <w:r w:rsidR="001667A1">
        <w:rPr>
          <w:rFonts w:ascii="Arial" w:hAnsi="Arial" w:cs="Arial"/>
          <w:sz w:val="24"/>
          <w:szCs w:val="24"/>
        </w:rPr>
        <w:lastRenderedPageBreak/>
        <w:t>“</w:t>
      </w:r>
      <w:r w:rsidR="00AC4CBE">
        <w:rPr>
          <w:rFonts w:ascii="Arial" w:hAnsi="Arial" w:cs="Arial"/>
          <w:sz w:val="24"/>
          <w:szCs w:val="24"/>
        </w:rPr>
        <w:t>B</w:t>
      </w:r>
      <w:r w:rsidR="001667A1">
        <w:rPr>
          <w:rFonts w:ascii="Arial" w:hAnsi="Arial" w:cs="Arial"/>
          <w:sz w:val="24"/>
          <w:szCs w:val="24"/>
        </w:rPr>
        <w:t xml:space="preserve">ay 1” decision was predicated on) on April 1, 2014, Mohammad Hamed testified in his deposition that </w:t>
      </w:r>
      <w:r w:rsidR="001667A1" w:rsidRPr="006869E0">
        <w:rPr>
          <w:rFonts w:ascii="Arial" w:hAnsi="Arial" w:cs="Arial"/>
          <w:i/>
          <w:sz w:val="24"/>
          <w:szCs w:val="24"/>
          <w:u w:val="single"/>
        </w:rPr>
        <w:t>rent was due for Bay 1 only</w:t>
      </w:r>
      <w:r w:rsidR="001667A1">
        <w:rPr>
          <w:rFonts w:ascii="Arial" w:hAnsi="Arial" w:cs="Arial"/>
          <w:sz w:val="24"/>
          <w:szCs w:val="24"/>
        </w:rPr>
        <w:t>.</w:t>
      </w:r>
      <w:r w:rsidR="000775F1">
        <w:rPr>
          <w:rFonts w:ascii="Arial" w:hAnsi="Arial" w:cs="Arial"/>
          <w:sz w:val="24"/>
          <w:szCs w:val="24"/>
        </w:rPr>
        <w:t xml:space="preserve"> He was never questioned about, nor did he make any admissions as to the other bays.</w:t>
      </w:r>
    </w:p>
    <w:p w14:paraId="77E8FEB0" w14:textId="119E448C" w:rsidR="00D069FD" w:rsidRPr="00530826" w:rsidRDefault="00DF706A" w:rsidP="00D37170">
      <w:pPr>
        <w:pStyle w:val="ListParagraph"/>
        <w:numPr>
          <w:ilvl w:val="0"/>
          <w:numId w:val="6"/>
        </w:numPr>
        <w:autoSpaceDE w:val="0"/>
        <w:autoSpaceDN w:val="0"/>
        <w:adjustRightInd w:val="0"/>
        <w:spacing w:after="0" w:line="480" w:lineRule="auto"/>
        <w:jc w:val="both"/>
        <w:rPr>
          <w:rFonts w:ascii="Arial" w:hAnsi="Arial"/>
          <w:b/>
          <w:sz w:val="24"/>
        </w:rPr>
      </w:pPr>
      <w:r w:rsidRPr="00530826">
        <w:rPr>
          <w:rFonts w:ascii="Arial" w:hAnsi="Arial"/>
          <w:b/>
          <w:sz w:val="24"/>
        </w:rPr>
        <w:t>Conclusion</w:t>
      </w:r>
    </w:p>
    <w:p w14:paraId="250FD334" w14:textId="10CCD44E" w:rsidR="003871EA" w:rsidRDefault="003871EA" w:rsidP="003871EA">
      <w:pPr>
        <w:autoSpaceDE w:val="0"/>
        <w:autoSpaceDN w:val="0"/>
        <w:adjustRightInd w:val="0"/>
        <w:spacing w:after="0" w:line="480" w:lineRule="auto"/>
        <w:ind w:firstLine="360"/>
        <w:jc w:val="both"/>
        <w:rPr>
          <w:rFonts w:ascii="Arial" w:hAnsi="Arial" w:cs="Arial"/>
          <w:sz w:val="24"/>
          <w:szCs w:val="25"/>
        </w:rPr>
      </w:pPr>
      <w:r w:rsidRPr="003871EA">
        <w:rPr>
          <w:rFonts w:ascii="Arial" w:hAnsi="Arial" w:cs="Arial"/>
          <w:sz w:val="24"/>
          <w:szCs w:val="25"/>
        </w:rPr>
        <w:t xml:space="preserve">In conclusion, </w:t>
      </w:r>
      <w:r w:rsidR="006263AE">
        <w:rPr>
          <w:rFonts w:ascii="Arial" w:hAnsi="Arial" w:cs="Arial"/>
          <w:sz w:val="24"/>
          <w:szCs w:val="25"/>
        </w:rPr>
        <w:t>United</w:t>
      </w:r>
      <w:r w:rsidRPr="003871EA">
        <w:rPr>
          <w:rFonts w:ascii="Arial" w:hAnsi="Arial" w:cs="Arial"/>
          <w:sz w:val="24"/>
          <w:szCs w:val="25"/>
        </w:rPr>
        <w:t>’s motion for summary judgment should fail for the following reasons:</w:t>
      </w:r>
    </w:p>
    <w:p w14:paraId="412BA360" w14:textId="7FB87237" w:rsidR="003871EA" w:rsidRDefault="003871EA" w:rsidP="003871EA">
      <w:pPr>
        <w:pStyle w:val="ListParagraph"/>
        <w:numPr>
          <w:ilvl w:val="0"/>
          <w:numId w:val="24"/>
        </w:numPr>
        <w:autoSpaceDE w:val="0"/>
        <w:autoSpaceDN w:val="0"/>
        <w:adjustRightInd w:val="0"/>
        <w:spacing w:after="0" w:line="480" w:lineRule="auto"/>
        <w:jc w:val="both"/>
        <w:rPr>
          <w:rFonts w:ascii="Arial" w:hAnsi="Arial" w:cs="Arial"/>
          <w:sz w:val="24"/>
          <w:szCs w:val="25"/>
        </w:rPr>
      </w:pPr>
      <w:r>
        <w:rPr>
          <w:rFonts w:ascii="Arial" w:hAnsi="Arial" w:cs="Arial"/>
          <w:sz w:val="24"/>
          <w:szCs w:val="25"/>
        </w:rPr>
        <w:t xml:space="preserve"> The rent requested for Bays 5 and 8 violate</w:t>
      </w:r>
      <w:r w:rsidR="001E666D">
        <w:rPr>
          <w:rFonts w:ascii="Arial" w:hAnsi="Arial" w:cs="Arial"/>
          <w:sz w:val="24"/>
          <w:szCs w:val="25"/>
        </w:rPr>
        <w:t>s</w:t>
      </w:r>
      <w:r>
        <w:rPr>
          <w:rFonts w:ascii="Arial" w:hAnsi="Arial" w:cs="Arial"/>
          <w:sz w:val="24"/>
          <w:szCs w:val="25"/>
        </w:rPr>
        <w:t xml:space="preserve"> the Statute of Frauds because there is no written agreement and each “lease” period exceeds one year</w:t>
      </w:r>
      <w:r w:rsidR="00D81D02">
        <w:rPr>
          <w:rFonts w:ascii="Arial" w:hAnsi="Arial" w:cs="Arial"/>
          <w:sz w:val="24"/>
          <w:szCs w:val="25"/>
        </w:rPr>
        <w:t>;</w:t>
      </w:r>
    </w:p>
    <w:p w14:paraId="6D165819" w14:textId="49076C88" w:rsidR="003871EA" w:rsidRDefault="003871EA" w:rsidP="003871EA">
      <w:pPr>
        <w:pStyle w:val="ListParagraph"/>
        <w:numPr>
          <w:ilvl w:val="0"/>
          <w:numId w:val="24"/>
        </w:numPr>
        <w:autoSpaceDE w:val="0"/>
        <w:autoSpaceDN w:val="0"/>
        <w:adjustRightInd w:val="0"/>
        <w:spacing w:after="0" w:line="480" w:lineRule="auto"/>
        <w:jc w:val="both"/>
        <w:rPr>
          <w:rFonts w:ascii="Arial" w:hAnsi="Arial" w:cs="Arial"/>
          <w:sz w:val="24"/>
          <w:szCs w:val="25"/>
        </w:rPr>
      </w:pPr>
      <w:r>
        <w:rPr>
          <w:rFonts w:ascii="Arial" w:hAnsi="Arial" w:cs="Arial"/>
          <w:sz w:val="24"/>
          <w:szCs w:val="25"/>
        </w:rPr>
        <w:t xml:space="preserve">The Statute of Frauds exception for </w:t>
      </w:r>
      <w:r w:rsidR="00D81D02">
        <w:rPr>
          <w:rFonts w:ascii="Arial" w:hAnsi="Arial" w:cs="Arial"/>
          <w:sz w:val="24"/>
          <w:szCs w:val="25"/>
        </w:rPr>
        <w:t xml:space="preserve">an </w:t>
      </w:r>
      <w:r>
        <w:rPr>
          <w:rFonts w:ascii="Arial" w:hAnsi="Arial" w:cs="Arial"/>
          <w:sz w:val="24"/>
          <w:szCs w:val="25"/>
        </w:rPr>
        <w:t>admission of a contract and its terms is not applicable because there was no agreement as to</w:t>
      </w:r>
      <w:r w:rsidR="00D81D02">
        <w:rPr>
          <w:rFonts w:ascii="Arial" w:hAnsi="Arial" w:cs="Arial"/>
          <w:sz w:val="24"/>
          <w:szCs w:val="25"/>
        </w:rPr>
        <w:t xml:space="preserve"> the critical terms – t</w:t>
      </w:r>
      <w:r>
        <w:rPr>
          <w:rFonts w:ascii="Arial" w:hAnsi="Arial" w:cs="Arial"/>
          <w:sz w:val="24"/>
          <w:szCs w:val="25"/>
        </w:rPr>
        <w:t xml:space="preserve">he amount of rent, the length of lease or even the start of lease time period; </w:t>
      </w:r>
    </w:p>
    <w:p w14:paraId="3CDEDE96" w14:textId="6DE0174C" w:rsidR="003C1914" w:rsidRDefault="00D81D02" w:rsidP="003C1914">
      <w:pPr>
        <w:pStyle w:val="ListParagraph"/>
        <w:numPr>
          <w:ilvl w:val="0"/>
          <w:numId w:val="24"/>
        </w:numPr>
        <w:autoSpaceDE w:val="0"/>
        <w:autoSpaceDN w:val="0"/>
        <w:adjustRightInd w:val="0"/>
        <w:spacing w:after="0" w:line="480" w:lineRule="auto"/>
        <w:jc w:val="both"/>
        <w:rPr>
          <w:rFonts w:ascii="Arial" w:hAnsi="Arial" w:cs="Arial"/>
          <w:sz w:val="24"/>
          <w:szCs w:val="25"/>
        </w:rPr>
      </w:pPr>
      <w:r w:rsidRPr="00D81D02">
        <w:rPr>
          <w:rFonts w:ascii="Arial" w:hAnsi="Arial" w:cs="Arial"/>
          <w:sz w:val="24"/>
          <w:szCs w:val="25"/>
        </w:rPr>
        <w:t>In addition to the Statute of Frauds, Judge Brady’s limitation order knocks out r</w:t>
      </w:r>
      <w:r w:rsidR="00485DC4" w:rsidRPr="00D81D02">
        <w:rPr>
          <w:rFonts w:ascii="Arial" w:hAnsi="Arial" w:cs="Arial"/>
          <w:sz w:val="24"/>
          <w:szCs w:val="25"/>
        </w:rPr>
        <w:t xml:space="preserve">ent for Bays 5 and 8 </w:t>
      </w:r>
      <w:r>
        <w:rPr>
          <w:rFonts w:ascii="Arial" w:hAnsi="Arial" w:cs="Arial"/>
          <w:sz w:val="24"/>
          <w:szCs w:val="25"/>
        </w:rPr>
        <w:t>for the 1994 through 2002 time period, as those transactions occurred before September 17, 2006</w:t>
      </w:r>
      <w:r w:rsidR="001E666D">
        <w:rPr>
          <w:rFonts w:ascii="Arial" w:hAnsi="Arial" w:cs="Arial"/>
          <w:sz w:val="24"/>
          <w:szCs w:val="25"/>
        </w:rPr>
        <w:t xml:space="preserve">; and </w:t>
      </w:r>
    </w:p>
    <w:p w14:paraId="14632E6D" w14:textId="3A7D1DDD" w:rsidR="00485DC4" w:rsidRPr="006869E0" w:rsidRDefault="003C1914">
      <w:pPr>
        <w:pStyle w:val="ListParagraph"/>
        <w:numPr>
          <w:ilvl w:val="0"/>
          <w:numId w:val="24"/>
        </w:numPr>
        <w:autoSpaceDE w:val="0"/>
        <w:autoSpaceDN w:val="0"/>
        <w:adjustRightInd w:val="0"/>
        <w:spacing w:after="0" w:line="480" w:lineRule="auto"/>
        <w:jc w:val="both"/>
        <w:rPr>
          <w:rFonts w:ascii="Arial" w:hAnsi="Arial" w:cs="Arial"/>
          <w:sz w:val="24"/>
          <w:szCs w:val="25"/>
        </w:rPr>
      </w:pPr>
      <w:r>
        <w:rPr>
          <w:rFonts w:ascii="Arial" w:hAnsi="Arial" w:cs="Arial"/>
          <w:sz w:val="24"/>
          <w:szCs w:val="25"/>
        </w:rPr>
        <w:t xml:space="preserve">There was settlement by the payment of </w:t>
      </w:r>
      <w:r w:rsidR="00140072" w:rsidRPr="006869E0">
        <w:rPr>
          <w:rFonts w:ascii="Arial" w:hAnsi="Arial" w:cs="Arial"/>
          <w:sz w:val="24"/>
          <w:szCs w:val="24"/>
        </w:rPr>
        <w:t>$5,408,806.74</w:t>
      </w:r>
      <w:r>
        <w:rPr>
          <w:rFonts w:ascii="Arial" w:hAnsi="Arial" w:cs="Arial"/>
          <w:sz w:val="24"/>
          <w:szCs w:val="25"/>
        </w:rPr>
        <w:t>.</w:t>
      </w:r>
      <w:r w:rsidR="00485DC4" w:rsidRPr="006869E0">
        <w:rPr>
          <w:rFonts w:ascii="Arial" w:hAnsi="Arial" w:cs="Arial"/>
          <w:sz w:val="24"/>
          <w:szCs w:val="25"/>
        </w:rPr>
        <w:br w:type="page"/>
      </w:r>
    </w:p>
    <w:p w14:paraId="66C6DEB6" w14:textId="77777777" w:rsidR="00D069FD" w:rsidRPr="00485DC4" w:rsidRDefault="00D069FD" w:rsidP="00485DC4">
      <w:pPr>
        <w:autoSpaceDE w:val="0"/>
        <w:autoSpaceDN w:val="0"/>
        <w:adjustRightInd w:val="0"/>
        <w:spacing w:after="0" w:line="480" w:lineRule="auto"/>
        <w:ind w:left="360"/>
        <w:jc w:val="both"/>
        <w:rPr>
          <w:rFonts w:ascii="Arial" w:hAnsi="Arial" w:cs="Arial"/>
          <w:sz w:val="24"/>
          <w:szCs w:val="25"/>
        </w:rPr>
      </w:pPr>
    </w:p>
    <w:p w14:paraId="341856CE" w14:textId="24C6F28E" w:rsidR="00D069FD" w:rsidRDefault="00D069FD" w:rsidP="00D069FD">
      <w:pPr>
        <w:autoSpaceDE w:val="0"/>
        <w:autoSpaceDN w:val="0"/>
        <w:adjustRightInd w:val="0"/>
        <w:spacing w:after="0" w:line="480" w:lineRule="auto"/>
        <w:jc w:val="both"/>
        <w:rPr>
          <w:rFonts w:ascii="Arial" w:hAnsi="Arial" w:cs="Arial"/>
          <w:sz w:val="24"/>
          <w:szCs w:val="25"/>
        </w:rPr>
      </w:pPr>
    </w:p>
    <w:p w14:paraId="551C33B8" w14:textId="77777777" w:rsidR="00D069FD" w:rsidRDefault="00D069FD" w:rsidP="00D069FD">
      <w:pPr>
        <w:jc w:val="both"/>
        <w:outlineLvl w:val="0"/>
        <w:rPr>
          <w:rFonts w:ascii="Arial" w:hAnsi="Arial" w:cs="Arial"/>
          <w:b/>
          <w:sz w:val="24"/>
          <w:szCs w:val="24"/>
          <w:u w:val="single"/>
        </w:rPr>
      </w:pPr>
      <w:r>
        <w:rPr>
          <w:rFonts w:ascii="Arial" w:hAnsi="Arial" w:cs="Arial"/>
          <w:b/>
          <w:sz w:val="24"/>
          <w:szCs w:val="24"/>
        </w:rPr>
        <w:t xml:space="preserve">Dated: </w:t>
      </w:r>
      <w:r>
        <w:rPr>
          <w:rFonts w:ascii="Arial" w:hAnsi="Arial" w:cs="Arial"/>
          <w:sz w:val="24"/>
          <w:szCs w:val="24"/>
        </w:rPr>
        <w:t>April 1,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35F8F9FA"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b/>
          <w:sz w:val="24"/>
          <w:szCs w:val="24"/>
        </w:rPr>
        <w:t>Carl J. Hartmann III, Esq.</w:t>
      </w:r>
    </w:p>
    <w:p w14:paraId="2B9AC762"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i/>
          <w:sz w:val="24"/>
          <w:szCs w:val="24"/>
        </w:rPr>
        <w:t>Co-Counsel for Plaintiff</w:t>
      </w:r>
    </w:p>
    <w:p w14:paraId="6BDFD317"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sz w:val="24"/>
          <w:szCs w:val="24"/>
        </w:rPr>
        <w:t>5000 Estate Coakley Bay, L6</w:t>
      </w:r>
    </w:p>
    <w:p w14:paraId="04B2070E"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3CC55491"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sz w:val="24"/>
          <w:szCs w:val="24"/>
        </w:rPr>
        <w:t xml:space="preserve">Email: carl@carlhartmann.com </w:t>
      </w:r>
    </w:p>
    <w:p w14:paraId="794A0627" w14:textId="77777777" w:rsidR="00D069FD" w:rsidRDefault="00D069FD" w:rsidP="005B21FA">
      <w:pPr>
        <w:spacing w:after="0" w:line="240" w:lineRule="auto"/>
        <w:ind w:left="5040"/>
        <w:jc w:val="both"/>
        <w:outlineLvl w:val="0"/>
        <w:rPr>
          <w:rFonts w:ascii="Arial" w:hAnsi="Arial" w:cs="Arial"/>
          <w:b/>
          <w:sz w:val="24"/>
          <w:szCs w:val="24"/>
        </w:rPr>
      </w:pPr>
      <w:r>
        <w:rPr>
          <w:rFonts w:ascii="Arial" w:hAnsi="Arial" w:cs="Arial"/>
          <w:sz w:val="24"/>
          <w:szCs w:val="24"/>
        </w:rPr>
        <w:t>Tele: (340) 719-8941</w:t>
      </w:r>
    </w:p>
    <w:p w14:paraId="27DB1150" w14:textId="77777777" w:rsidR="00D069FD" w:rsidRDefault="00D069FD" w:rsidP="005B21FA">
      <w:pPr>
        <w:spacing w:after="0" w:line="240" w:lineRule="auto"/>
        <w:jc w:val="both"/>
        <w:outlineLvl w:val="0"/>
        <w:rPr>
          <w:rFonts w:ascii="Arial" w:hAnsi="Arial" w:cs="Arial"/>
          <w:b/>
          <w:sz w:val="24"/>
          <w:szCs w:val="24"/>
        </w:rPr>
      </w:pPr>
    </w:p>
    <w:p w14:paraId="1A33E961" w14:textId="77777777" w:rsidR="00D069FD" w:rsidRDefault="00D069FD" w:rsidP="005B21FA">
      <w:pPr>
        <w:spacing w:after="0" w:line="240" w:lineRule="auto"/>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548CF45F" w14:textId="77777777" w:rsidR="00D069FD" w:rsidRDefault="00D069FD" w:rsidP="005B21FA">
      <w:pPr>
        <w:spacing w:after="0" w:line="240" w:lineRule="auto"/>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3E87BAF3" w14:textId="77777777" w:rsidR="00D069FD" w:rsidRDefault="00D069FD" w:rsidP="005B21F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781BDF54" w14:textId="77777777" w:rsidR="00D069FD" w:rsidRDefault="00D069FD" w:rsidP="005B21F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60539EA9" w14:textId="77777777" w:rsidR="00D069FD" w:rsidRDefault="00D069FD" w:rsidP="005B21F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02FAB10F" w14:textId="77777777" w:rsidR="00D069FD" w:rsidRDefault="00D069FD" w:rsidP="005B21F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666742FF" w14:textId="77777777" w:rsidR="00D069FD" w:rsidRDefault="00D069FD" w:rsidP="00D069F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22821379" w14:textId="77777777" w:rsidR="00D069FD" w:rsidRDefault="00D069FD" w:rsidP="00D069FD">
      <w:pPr>
        <w:tabs>
          <w:tab w:val="center" w:pos="4680"/>
        </w:tabs>
        <w:rPr>
          <w:rFonts w:ascii="Arial" w:hAnsi="Arial" w:cs="Arial"/>
          <w:sz w:val="24"/>
          <w:szCs w:val="24"/>
        </w:rPr>
      </w:pPr>
    </w:p>
    <w:p w14:paraId="7331C379" w14:textId="77777777" w:rsidR="00D069FD" w:rsidRDefault="00D069FD" w:rsidP="00D069FD">
      <w:pPr>
        <w:jc w:val="center"/>
        <w:outlineLvl w:val="0"/>
        <w:rPr>
          <w:rFonts w:ascii="Arial" w:hAnsi="Arial" w:cs="Arial"/>
          <w:b/>
          <w:sz w:val="24"/>
          <w:szCs w:val="24"/>
        </w:rPr>
      </w:pPr>
    </w:p>
    <w:p w14:paraId="5724F3D7" w14:textId="77777777" w:rsidR="00D069FD" w:rsidRDefault="00D069FD" w:rsidP="00D069FD">
      <w:pPr>
        <w:spacing w:line="256" w:lineRule="auto"/>
        <w:rPr>
          <w:rFonts w:ascii="Arial" w:hAnsi="Arial" w:cs="Arial"/>
          <w:b/>
          <w:sz w:val="24"/>
          <w:szCs w:val="24"/>
        </w:rPr>
      </w:pPr>
      <w:r>
        <w:rPr>
          <w:rFonts w:ascii="Arial" w:hAnsi="Arial" w:cs="Arial"/>
          <w:b/>
          <w:sz w:val="24"/>
          <w:szCs w:val="24"/>
        </w:rPr>
        <w:br w:type="page"/>
      </w:r>
    </w:p>
    <w:p w14:paraId="3FAB54C0" w14:textId="77777777" w:rsidR="00D069FD" w:rsidRDefault="00D069FD" w:rsidP="00D069FD">
      <w:pPr>
        <w:jc w:val="center"/>
        <w:outlineLvl w:val="0"/>
        <w:rPr>
          <w:rFonts w:ascii="Arial" w:hAnsi="Arial" w:cs="Arial"/>
          <w:sz w:val="24"/>
          <w:szCs w:val="24"/>
        </w:rPr>
      </w:pPr>
      <w:r>
        <w:rPr>
          <w:rFonts w:ascii="Arial" w:hAnsi="Arial" w:cs="Arial"/>
          <w:b/>
          <w:sz w:val="24"/>
          <w:szCs w:val="24"/>
        </w:rPr>
        <w:lastRenderedPageBreak/>
        <w:t>CERTIFICATE OF SERVICE</w:t>
      </w:r>
    </w:p>
    <w:p w14:paraId="2ADF14D4" w14:textId="77777777" w:rsidR="00D069FD" w:rsidRDefault="00D069FD" w:rsidP="00D069FD">
      <w:pPr>
        <w:jc w:val="both"/>
        <w:rPr>
          <w:rFonts w:ascii="Arial" w:hAnsi="Arial" w:cs="Arial"/>
          <w:sz w:val="24"/>
          <w:szCs w:val="24"/>
        </w:rPr>
      </w:pPr>
    </w:p>
    <w:p w14:paraId="4B2EE301" w14:textId="77777777" w:rsidR="00D069FD" w:rsidRDefault="00D069FD" w:rsidP="00D069FD">
      <w:pPr>
        <w:jc w:val="both"/>
        <w:rPr>
          <w:rFonts w:ascii="Arial" w:hAnsi="Arial" w:cs="Arial"/>
          <w:sz w:val="24"/>
          <w:szCs w:val="24"/>
        </w:rPr>
      </w:pPr>
      <w:r>
        <w:rPr>
          <w:rFonts w:ascii="Arial" w:hAnsi="Arial" w:cs="Arial"/>
          <w:sz w:val="24"/>
          <w:szCs w:val="24"/>
        </w:rPr>
        <w:tab/>
        <w:t xml:space="preserve">I hereby certify that on this 1st day of April, 2019,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5E51B490" w14:textId="77777777" w:rsidR="00D069FD" w:rsidRDefault="00D069FD" w:rsidP="00D069FD">
      <w:pPr>
        <w:rPr>
          <w:rFonts w:ascii="Arial" w:hAnsi="Arial" w:cs="Arial"/>
          <w:b/>
          <w:sz w:val="24"/>
          <w:szCs w:val="24"/>
        </w:rPr>
      </w:pPr>
    </w:p>
    <w:p w14:paraId="346C6249" w14:textId="77777777" w:rsidR="00D069FD" w:rsidRDefault="00D069FD" w:rsidP="00D069FD">
      <w:pPr>
        <w:spacing w:after="0" w:line="240" w:lineRule="auto"/>
        <w:jc w:val="both"/>
        <w:outlineLvl w:val="0"/>
        <w:rPr>
          <w:rFonts w:ascii="Arial" w:hAnsi="Arial" w:cs="Arial"/>
          <w:b/>
          <w:sz w:val="24"/>
          <w:szCs w:val="24"/>
        </w:rPr>
      </w:pPr>
      <w:r>
        <w:rPr>
          <w:rFonts w:ascii="Arial" w:hAnsi="Arial" w:cs="Arial"/>
          <w:b/>
          <w:sz w:val="24"/>
          <w:szCs w:val="24"/>
        </w:rPr>
        <w:t>Hon. Edgar Ross</w:t>
      </w:r>
    </w:p>
    <w:p w14:paraId="3D034F3B" w14:textId="77777777" w:rsidR="00D069FD" w:rsidRDefault="00D069FD" w:rsidP="00D069FD">
      <w:pPr>
        <w:spacing w:after="0" w:line="240" w:lineRule="auto"/>
        <w:jc w:val="both"/>
        <w:outlineLvl w:val="0"/>
        <w:rPr>
          <w:rFonts w:ascii="Arial" w:hAnsi="Arial" w:cs="Arial"/>
          <w:sz w:val="24"/>
          <w:szCs w:val="24"/>
        </w:rPr>
      </w:pPr>
      <w:r>
        <w:rPr>
          <w:rFonts w:ascii="Arial" w:hAnsi="Arial" w:cs="Arial"/>
          <w:sz w:val="24"/>
          <w:szCs w:val="24"/>
        </w:rPr>
        <w:t>Special Master</w:t>
      </w:r>
    </w:p>
    <w:p w14:paraId="43035390" w14:textId="77777777" w:rsidR="00D069FD" w:rsidRDefault="00D069FD" w:rsidP="00D069FD">
      <w:pPr>
        <w:spacing w:after="0" w:line="240" w:lineRule="auto"/>
        <w:jc w:val="both"/>
        <w:rPr>
          <w:rFonts w:ascii="Arial" w:hAnsi="Arial" w:cs="Arial"/>
          <w:sz w:val="24"/>
          <w:szCs w:val="24"/>
        </w:rPr>
      </w:pPr>
      <w:r>
        <w:rPr>
          <w:rFonts w:ascii="Arial" w:hAnsi="Arial" w:cs="Arial"/>
          <w:sz w:val="24"/>
          <w:szCs w:val="24"/>
        </w:rPr>
        <w:t>% edgarrossjudge@hotmail.com</w:t>
      </w:r>
    </w:p>
    <w:p w14:paraId="71A99FF0" w14:textId="77777777" w:rsidR="00D069FD" w:rsidRDefault="00D069FD" w:rsidP="00D069FD">
      <w:pPr>
        <w:spacing w:after="0" w:line="240" w:lineRule="auto"/>
        <w:jc w:val="both"/>
        <w:rPr>
          <w:rFonts w:ascii="Arial" w:hAnsi="Arial" w:cs="Arial"/>
          <w:sz w:val="24"/>
          <w:szCs w:val="24"/>
        </w:rPr>
      </w:pPr>
    </w:p>
    <w:p w14:paraId="1369B838" w14:textId="77777777" w:rsidR="00D069FD" w:rsidRDefault="00D069FD" w:rsidP="00D069FD">
      <w:pPr>
        <w:autoSpaceDE w:val="0"/>
        <w:autoSpaceDN w:val="0"/>
        <w:adjustRightInd w:val="0"/>
        <w:spacing w:after="0" w:line="240" w:lineRule="auto"/>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59CD03E6" w14:textId="77777777" w:rsidR="00D069FD" w:rsidRDefault="00D069FD" w:rsidP="00D069FD">
      <w:pPr>
        <w:autoSpaceDE w:val="0"/>
        <w:autoSpaceDN w:val="0"/>
        <w:adjustRightInd w:val="0"/>
        <w:spacing w:after="0" w:line="240" w:lineRule="auto"/>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291B7A4E" w14:textId="77777777" w:rsidR="00D069FD" w:rsidRDefault="00D069FD" w:rsidP="00D069FD">
      <w:pPr>
        <w:autoSpaceDE w:val="0"/>
        <w:autoSpaceDN w:val="0"/>
        <w:adjustRightInd w:val="0"/>
        <w:spacing w:after="0" w:line="240" w:lineRule="auto"/>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1E2FBD75" w14:textId="77777777" w:rsidR="00D069FD" w:rsidRDefault="00D069FD" w:rsidP="00D069FD">
      <w:pPr>
        <w:autoSpaceDE w:val="0"/>
        <w:autoSpaceDN w:val="0"/>
        <w:adjustRightInd w:val="0"/>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2883F10B" w14:textId="77777777" w:rsidR="00D069FD" w:rsidRDefault="00D069FD" w:rsidP="00D069FD">
      <w:pPr>
        <w:autoSpaceDE w:val="0"/>
        <w:autoSpaceDN w:val="0"/>
        <w:adjustRightInd w:val="0"/>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68C30E08" w14:textId="77777777" w:rsidR="00D069FD" w:rsidRDefault="00D069FD" w:rsidP="00D069FD">
      <w:pPr>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1DFE3D59" w14:textId="77777777" w:rsidR="00D069FD" w:rsidRDefault="00D069FD" w:rsidP="00D069FD">
      <w:pPr>
        <w:spacing w:after="0" w:line="240" w:lineRule="auto"/>
        <w:jc w:val="both"/>
        <w:rPr>
          <w:rFonts w:ascii="Arial" w:eastAsia="Times New Roman" w:hAnsi="Arial" w:cs="Arial"/>
          <w:color w:val="212121"/>
          <w:sz w:val="24"/>
          <w:szCs w:val="23"/>
        </w:rPr>
      </w:pPr>
    </w:p>
    <w:p w14:paraId="3D843D26" w14:textId="77777777" w:rsidR="00D069FD" w:rsidRDefault="00D069FD" w:rsidP="00D069FD">
      <w:pPr>
        <w:spacing w:after="0" w:line="240" w:lineRule="auto"/>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152AAF07" w14:textId="77777777" w:rsidR="00D069FD" w:rsidRDefault="00D069FD" w:rsidP="00D069FD">
      <w:pPr>
        <w:autoSpaceDE w:val="0"/>
        <w:autoSpaceDN w:val="0"/>
        <w:adjustRightInd w:val="0"/>
        <w:spacing w:after="0" w:line="240" w:lineRule="auto"/>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21895951" w14:textId="77777777" w:rsidR="00D069FD" w:rsidRDefault="00D069FD" w:rsidP="00D069FD">
      <w:pPr>
        <w:autoSpaceDE w:val="0"/>
        <w:autoSpaceDN w:val="0"/>
        <w:adjustRightInd w:val="0"/>
        <w:spacing w:after="0" w:line="240" w:lineRule="auto"/>
        <w:jc w:val="both"/>
        <w:rPr>
          <w:rFonts w:ascii="Arial" w:eastAsia="Times New Roman" w:hAnsi="Arial" w:cs="Arial"/>
          <w:sz w:val="24"/>
          <w:szCs w:val="21"/>
        </w:rPr>
      </w:pPr>
      <w:r>
        <w:rPr>
          <w:rFonts w:ascii="Arial" w:eastAsia="Times New Roman" w:hAnsi="Arial" w:cs="Arial"/>
          <w:sz w:val="24"/>
          <w:szCs w:val="21"/>
        </w:rPr>
        <w:t>5030 Anchor Way</w:t>
      </w:r>
    </w:p>
    <w:p w14:paraId="2D342DA0" w14:textId="77777777" w:rsidR="00D069FD" w:rsidRDefault="00D069FD" w:rsidP="00D069FD">
      <w:pPr>
        <w:autoSpaceDE w:val="0"/>
        <w:autoSpaceDN w:val="0"/>
        <w:adjustRightInd w:val="0"/>
        <w:spacing w:after="0" w:line="240" w:lineRule="auto"/>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45C72B9E" w14:textId="77777777" w:rsidR="00D069FD" w:rsidRDefault="00D069FD" w:rsidP="00D069FD">
      <w:pPr>
        <w:spacing w:after="0" w:line="240" w:lineRule="auto"/>
        <w:jc w:val="both"/>
        <w:rPr>
          <w:rFonts w:ascii="Arial" w:eastAsia="Times New Roman" w:hAnsi="Arial" w:cs="Arial"/>
          <w:sz w:val="24"/>
          <w:szCs w:val="16"/>
        </w:rPr>
      </w:pPr>
      <w:r>
        <w:rPr>
          <w:rFonts w:ascii="Arial" w:eastAsia="Times New Roman" w:hAnsi="Arial" w:cs="Arial"/>
          <w:sz w:val="24"/>
          <w:szCs w:val="16"/>
        </w:rPr>
        <w:t>mark@markeckard.com</w:t>
      </w:r>
    </w:p>
    <w:p w14:paraId="04E113BC" w14:textId="77777777" w:rsidR="00D069FD" w:rsidRDefault="00D069FD" w:rsidP="00D069FD">
      <w:pPr>
        <w:autoSpaceDE w:val="0"/>
        <w:autoSpaceDN w:val="0"/>
        <w:adjustRightInd w:val="0"/>
        <w:spacing w:after="0" w:line="240" w:lineRule="auto"/>
        <w:jc w:val="both"/>
        <w:rPr>
          <w:rFonts w:ascii="Arial" w:eastAsia="Times New Roman" w:hAnsi="Arial" w:cs="Arial"/>
          <w:sz w:val="24"/>
          <w:szCs w:val="21"/>
        </w:rPr>
      </w:pPr>
    </w:p>
    <w:p w14:paraId="49BEC3C6" w14:textId="77777777" w:rsidR="00D069FD" w:rsidRDefault="00D069FD" w:rsidP="00D069FD">
      <w:pPr>
        <w:spacing w:after="0" w:line="240" w:lineRule="auto"/>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366970C7" w14:textId="77777777" w:rsidR="00D069FD" w:rsidRDefault="00D069FD" w:rsidP="00D069FD">
      <w:pPr>
        <w:spacing w:after="0" w:line="240" w:lineRule="auto"/>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061840B6" w14:textId="77777777" w:rsidR="00D069FD" w:rsidRDefault="00D069FD" w:rsidP="00D069FD">
      <w:pPr>
        <w:autoSpaceDE w:val="0"/>
        <w:autoSpaceDN w:val="0"/>
        <w:adjustRightInd w:val="0"/>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6B77455B" w14:textId="77777777" w:rsidR="00D069FD" w:rsidRDefault="00D069FD" w:rsidP="00D069FD">
      <w:pPr>
        <w:autoSpaceDE w:val="0"/>
        <w:autoSpaceDN w:val="0"/>
        <w:adjustRightInd w:val="0"/>
        <w:spacing w:after="0" w:line="240" w:lineRule="auto"/>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59AC9996" w14:textId="77777777" w:rsidR="00D069FD" w:rsidRDefault="00D069FD" w:rsidP="00D069FD">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szCs w:val="17"/>
        </w:rPr>
        <w:t>j</w:t>
      </w:r>
      <w:r>
        <w:rPr>
          <w:rFonts w:ascii="Arial" w:eastAsia="Times New Roman" w:hAnsi="Arial" w:cs="Arial"/>
          <w:sz w:val="24"/>
          <w:szCs w:val="21"/>
        </w:rPr>
        <w:t>effreyml</w:t>
      </w:r>
      <w:r>
        <w:rPr>
          <w:rFonts w:ascii="Arial" w:eastAsia="Times New Roman" w:hAnsi="Arial" w:cs="Arial"/>
          <w:sz w:val="24"/>
          <w:szCs w:val="17"/>
        </w:rPr>
        <w:t>aw</w:t>
      </w:r>
      <w:r>
        <w:rPr>
          <w:rFonts w:ascii="Arial" w:eastAsia="Times New Roman" w:hAnsi="Arial" w:cs="Arial"/>
          <w:sz w:val="24"/>
          <w:szCs w:val="20"/>
        </w:rPr>
        <w:t>@y</w:t>
      </w:r>
      <w:r>
        <w:rPr>
          <w:rFonts w:ascii="Arial" w:eastAsia="Times New Roman" w:hAnsi="Arial" w:cs="Arial"/>
          <w:sz w:val="24"/>
          <w:szCs w:val="18"/>
        </w:rPr>
        <w:t>aho</w:t>
      </w:r>
      <w:r>
        <w:rPr>
          <w:rFonts w:ascii="Arial" w:eastAsia="Times New Roman" w:hAnsi="Arial" w:cs="Arial"/>
          <w:sz w:val="24"/>
          <w:szCs w:val="15"/>
        </w:rPr>
        <w:t>o</w:t>
      </w:r>
      <w:r>
        <w:rPr>
          <w:rFonts w:ascii="Arial" w:eastAsia="Times New Roman" w:hAnsi="Arial" w:cs="Arial"/>
          <w:sz w:val="24"/>
          <w:szCs w:val="12"/>
        </w:rPr>
        <w:t>.</w:t>
      </w:r>
      <w:r>
        <w:rPr>
          <w:rFonts w:ascii="Arial" w:eastAsia="Times New Roman" w:hAnsi="Arial" w:cs="Arial"/>
          <w:sz w:val="24"/>
        </w:rPr>
        <w:t>com</w:t>
      </w:r>
      <w:r>
        <w:rPr>
          <w:rFonts w:ascii="Arial" w:eastAsia="Times New Roman" w:hAnsi="Arial" w:cs="Arial"/>
          <w:sz w:val="24"/>
        </w:rPr>
        <w:tab/>
      </w:r>
    </w:p>
    <w:p w14:paraId="32982B46" w14:textId="77777777" w:rsidR="00D069FD" w:rsidRDefault="00D069FD" w:rsidP="00D069FD">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CarlHartmann" w:hAnsi="CarlHartmann" w:cs="Arial"/>
          <w:color w:val="1F3864" w:themeColor="accent1" w:themeShade="80"/>
          <w:sz w:val="80"/>
          <w:szCs w:val="80"/>
          <w:u w:val="single"/>
        </w:rPr>
        <w:t>A</w:t>
      </w:r>
    </w:p>
    <w:p w14:paraId="12C0FA9E" w14:textId="77777777" w:rsidR="00D069FD" w:rsidRDefault="00D069FD" w:rsidP="00D069FD">
      <w:pPr>
        <w:autoSpaceDE w:val="0"/>
        <w:autoSpaceDN w:val="0"/>
        <w:adjustRightInd w:val="0"/>
        <w:jc w:val="both"/>
        <w:rPr>
          <w:rFonts w:ascii="Arial" w:eastAsia="Times New Roman" w:hAnsi="Arial" w:cs="Arial"/>
          <w:sz w:val="24"/>
        </w:rPr>
      </w:pPr>
    </w:p>
    <w:p w14:paraId="105B3F3E" w14:textId="77777777" w:rsidR="00D069FD" w:rsidRDefault="00D069FD" w:rsidP="00D069FD">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1795D7B6" w14:textId="77777777" w:rsidR="00D069FD" w:rsidRDefault="00D069FD" w:rsidP="00D069FD">
      <w:pPr>
        <w:autoSpaceDE w:val="0"/>
        <w:autoSpaceDN w:val="0"/>
        <w:adjustRightInd w:val="0"/>
        <w:jc w:val="both"/>
        <w:rPr>
          <w:rFonts w:ascii="Arial" w:eastAsia="Times New Roman" w:hAnsi="Arial" w:cs="Arial"/>
          <w:sz w:val="24"/>
        </w:rPr>
      </w:pPr>
    </w:p>
    <w:p w14:paraId="6A811EB5" w14:textId="77777777" w:rsidR="00D069FD" w:rsidRDefault="00D069FD" w:rsidP="00D069FD">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7683EB6E" w14:textId="77777777" w:rsidR="00D069FD" w:rsidRDefault="00D069FD" w:rsidP="00D069FD">
      <w:pPr>
        <w:autoSpaceDE w:val="0"/>
        <w:autoSpaceDN w:val="0"/>
        <w:adjustRightInd w:val="0"/>
        <w:jc w:val="both"/>
        <w:rPr>
          <w:rFonts w:ascii="Arial" w:eastAsia="Times New Roman" w:hAnsi="Arial" w:cs="Arial"/>
          <w:sz w:val="24"/>
        </w:rPr>
      </w:pPr>
    </w:p>
    <w:p w14:paraId="09372DE0" w14:textId="2685C653" w:rsidR="004B4EEB" w:rsidRDefault="00D069FD" w:rsidP="009B20C9">
      <w:pPr>
        <w:autoSpaceDE w:val="0"/>
        <w:autoSpaceDN w:val="0"/>
        <w:adjustRightInd w:val="0"/>
        <w:spacing w:after="0" w:line="480" w:lineRule="auto"/>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sectPr w:rsidR="004B4EEB" w:rsidSect="0090799B">
      <w:headerReference w:type="default" r:id="rId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2490" w14:textId="77777777" w:rsidR="006B1AFE" w:rsidRDefault="006B1AFE" w:rsidP="007F701A">
      <w:pPr>
        <w:spacing w:after="0" w:line="240" w:lineRule="auto"/>
      </w:pPr>
      <w:r>
        <w:separator/>
      </w:r>
    </w:p>
  </w:endnote>
  <w:endnote w:type="continuationSeparator" w:id="0">
    <w:p w14:paraId="0BBB2341" w14:textId="77777777" w:rsidR="006B1AFE" w:rsidRDefault="006B1AFE" w:rsidP="007F701A">
      <w:pPr>
        <w:spacing w:after="0" w:line="240" w:lineRule="auto"/>
      </w:pPr>
      <w:r>
        <w:continuationSeparator/>
      </w:r>
    </w:p>
  </w:endnote>
  <w:endnote w:type="continuationNotice" w:id="1">
    <w:p w14:paraId="45664DA3" w14:textId="77777777" w:rsidR="006B1AFE" w:rsidRDefault="006B1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7749" w14:textId="77777777" w:rsidR="006B1AFE" w:rsidRDefault="006B1AFE" w:rsidP="007F701A">
      <w:pPr>
        <w:spacing w:after="0" w:line="240" w:lineRule="auto"/>
      </w:pPr>
      <w:r>
        <w:separator/>
      </w:r>
    </w:p>
  </w:footnote>
  <w:footnote w:type="continuationSeparator" w:id="0">
    <w:p w14:paraId="0E4DCC6E" w14:textId="77777777" w:rsidR="006B1AFE" w:rsidRDefault="006B1AFE" w:rsidP="007F701A">
      <w:pPr>
        <w:spacing w:after="0" w:line="240" w:lineRule="auto"/>
      </w:pPr>
      <w:r>
        <w:continuationSeparator/>
      </w:r>
    </w:p>
  </w:footnote>
  <w:footnote w:type="continuationNotice" w:id="1">
    <w:p w14:paraId="277CE3B5" w14:textId="77777777" w:rsidR="006B1AFE" w:rsidRDefault="006B1AFE">
      <w:pPr>
        <w:spacing w:after="0" w:line="240" w:lineRule="auto"/>
      </w:pPr>
    </w:p>
  </w:footnote>
  <w:footnote w:id="2">
    <w:p w14:paraId="751AD069" w14:textId="13DFBCEA" w:rsidR="00A27D28" w:rsidRPr="00551EE2" w:rsidRDefault="00A27D28" w:rsidP="00551EE2">
      <w:pPr>
        <w:autoSpaceDE w:val="0"/>
        <w:autoSpaceDN w:val="0"/>
        <w:adjustRightInd w:val="0"/>
        <w:spacing w:after="0" w:line="240" w:lineRule="auto"/>
        <w:jc w:val="both"/>
        <w:rPr>
          <w:rFonts w:ascii="Arial" w:hAnsi="Arial" w:cs="Arial"/>
          <w:sz w:val="24"/>
          <w:szCs w:val="24"/>
        </w:rPr>
      </w:pPr>
      <w:r w:rsidRPr="00551EE2">
        <w:rPr>
          <w:rStyle w:val="FootnoteReference"/>
          <w:rFonts w:ascii="Arial" w:hAnsi="Arial" w:cs="Arial"/>
          <w:sz w:val="24"/>
          <w:szCs w:val="24"/>
        </w:rPr>
        <w:footnoteRef/>
      </w:r>
      <w:r w:rsidRPr="00551EE2">
        <w:rPr>
          <w:rFonts w:ascii="Arial" w:hAnsi="Arial" w:cs="Arial"/>
          <w:sz w:val="24"/>
          <w:szCs w:val="24"/>
        </w:rPr>
        <w:t xml:space="preserve"> At page </w:t>
      </w:r>
      <w:r w:rsidR="00E5003E">
        <w:rPr>
          <w:rFonts w:ascii="Arial" w:hAnsi="Arial" w:cs="Arial"/>
          <w:sz w:val="24"/>
          <w:szCs w:val="24"/>
        </w:rPr>
        <w:t>4</w:t>
      </w:r>
      <w:r w:rsidRPr="00551EE2">
        <w:rPr>
          <w:rFonts w:ascii="Arial" w:hAnsi="Arial" w:cs="Arial"/>
          <w:sz w:val="24"/>
          <w:szCs w:val="24"/>
        </w:rPr>
        <w:t xml:space="preserve">, and footnote </w:t>
      </w:r>
      <w:r w:rsidR="00E5003E">
        <w:rPr>
          <w:rFonts w:ascii="Arial" w:hAnsi="Arial" w:cs="Arial"/>
          <w:sz w:val="24"/>
          <w:szCs w:val="24"/>
        </w:rPr>
        <w:t>2</w:t>
      </w:r>
      <w:r w:rsidRPr="00551EE2">
        <w:rPr>
          <w:rFonts w:ascii="Arial" w:hAnsi="Arial" w:cs="Arial"/>
          <w:sz w:val="24"/>
          <w:szCs w:val="24"/>
        </w:rPr>
        <w:t xml:space="preserve"> of the </w:t>
      </w:r>
      <w:r w:rsidR="00EA282A">
        <w:rPr>
          <w:rFonts w:ascii="Arial" w:hAnsi="Arial" w:cs="Arial"/>
          <w:sz w:val="24"/>
          <w:szCs w:val="24"/>
        </w:rPr>
        <w:t>SJ M</w:t>
      </w:r>
      <w:r w:rsidRPr="00551EE2">
        <w:rPr>
          <w:rFonts w:ascii="Arial" w:hAnsi="Arial" w:cs="Arial"/>
          <w:sz w:val="24"/>
          <w:szCs w:val="24"/>
        </w:rPr>
        <w:t xml:space="preserve">otion, </w:t>
      </w:r>
      <w:r w:rsidR="0048574B">
        <w:rPr>
          <w:rFonts w:ascii="Arial" w:hAnsi="Arial" w:cs="Arial"/>
          <w:sz w:val="24"/>
          <w:szCs w:val="24"/>
        </w:rPr>
        <w:t>United</w:t>
      </w:r>
      <w:r w:rsidR="008B10C2" w:rsidRPr="00551EE2">
        <w:rPr>
          <w:rFonts w:ascii="Arial" w:hAnsi="Arial" w:cs="Arial"/>
          <w:sz w:val="24"/>
          <w:szCs w:val="24"/>
        </w:rPr>
        <w:t xml:space="preserve"> tries to fabricate an “admission” to the existence of </w:t>
      </w:r>
      <w:r w:rsidR="004C74A5">
        <w:rPr>
          <w:rFonts w:ascii="Arial" w:hAnsi="Arial" w:cs="Arial"/>
          <w:sz w:val="24"/>
          <w:szCs w:val="24"/>
        </w:rPr>
        <w:t xml:space="preserve">a </w:t>
      </w:r>
      <w:r w:rsidR="008B10C2">
        <w:rPr>
          <w:rFonts w:ascii="Arial" w:hAnsi="Arial" w:cs="Arial"/>
          <w:sz w:val="24"/>
          <w:szCs w:val="24"/>
        </w:rPr>
        <w:t>contract for rent</w:t>
      </w:r>
      <w:r w:rsidR="008B10C2" w:rsidRPr="00551EE2">
        <w:rPr>
          <w:rFonts w:ascii="Arial" w:hAnsi="Arial" w:cs="Arial"/>
          <w:sz w:val="24"/>
          <w:szCs w:val="24"/>
        </w:rPr>
        <w:t xml:space="preserve"> by </w:t>
      </w:r>
      <w:r w:rsidR="00EA282A">
        <w:rPr>
          <w:rFonts w:ascii="Arial" w:hAnsi="Arial" w:cs="Arial"/>
          <w:sz w:val="24"/>
          <w:szCs w:val="24"/>
        </w:rPr>
        <w:t>Waleed “</w:t>
      </w:r>
      <w:r w:rsidR="008B10C2" w:rsidRPr="00551EE2">
        <w:rPr>
          <w:rFonts w:ascii="Arial" w:hAnsi="Arial" w:cs="Arial"/>
          <w:sz w:val="24"/>
          <w:szCs w:val="24"/>
        </w:rPr>
        <w:t>Wally</w:t>
      </w:r>
      <w:r w:rsidR="00EA282A">
        <w:rPr>
          <w:rFonts w:ascii="Arial" w:hAnsi="Arial" w:cs="Arial"/>
          <w:sz w:val="24"/>
          <w:szCs w:val="24"/>
        </w:rPr>
        <w:t>”</w:t>
      </w:r>
      <w:r w:rsidR="008B10C2" w:rsidRPr="00551EE2">
        <w:rPr>
          <w:rFonts w:ascii="Arial" w:hAnsi="Arial" w:cs="Arial"/>
          <w:sz w:val="24"/>
          <w:szCs w:val="24"/>
        </w:rPr>
        <w:t xml:space="preserve"> Hamed.  It is useful to examine exactly what United states the record shows and what the record clearly does not show.  United states “In a conversation with Waleed Hamed, Yusuf explained that he would prefer to use the space to lease to retail, but that if Plaza Extra-East was going to use it for storage and needed the space, </w:t>
      </w:r>
      <w:r w:rsidR="008B10C2" w:rsidRPr="00551EE2">
        <w:rPr>
          <w:rFonts w:ascii="Arial" w:hAnsi="Arial" w:cs="Arial"/>
          <w:b/>
          <w:sz w:val="24"/>
          <w:szCs w:val="24"/>
        </w:rPr>
        <w:t>then it would have to pay rent</w:t>
      </w:r>
      <w:r w:rsidR="008B10C2" w:rsidRPr="00551EE2">
        <w:rPr>
          <w:rFonts w:ascii="Arial" w:hAnsi="Arial" w:cs="Arial"/>
          <w:sz w:val="24"/>
          <w:szCs w:val="24"/>
        </w:rPr>
        <w:t xml:space="preserve">, to which Waleed </w:t>
      </w:r>
      <w:r w:rsidR="008B10C2" w:rsidRPr="00551EE2">
        <w:rPr>
          <w:rFonts w:ascii="Arial" w:hAnsi="Arial" w:cs="Arial"/>
          <w:b/>
          <w:sz w:val="24"/>
          <w:szCs w:val="24"/>
        </w:rPr>
        <w:t>Hamed responded that he agreed</w:t>
      </w:r>
      <w:r w:rsidR="008B10C2" w:rsidRPr="00551EE2">
        <w:rPr>
          <w:rFonts w:ascii="Arial" w:hAnsi="Arial" w:cs="Arial"/>
          <w:sz w:val="24"/>
          <w:szCs w:val="24"/>
        </w:rPr>
        <w:t xml:space="preserve">.” </w:t>
      </w:r>
      <w:r w:rsidR="0057689F" w:rsidRPr="00551EE2">
        <w:rPr>
          <w:rFonts w:ascii="Arial" w:hAnsi="Arial" w:cs="Arial"/>
          <w:i/>
          <w:sz w:val="24"/>
          <w:szCs w:val="24"/>
        </w:rPr>
        <w:t>Id.</w:t>
      </w:r>
      <w:r w:rsidR="0057689F">
        <w:rPr>
          <w:rFonts w:ascii="Arial" w:hAnsi="Arial" w:cs="Arial"/>
          <w:sz w:val="24"/>
          <w:szCs w:val="24"/>
        </w:rPr>
        <w:t xml:space="preserve"> </w:t>
      </w:r>
      <w:r w:rsidR="008B10C2">
        <w:rPr>
          <w:rFonts w:ascii="Arial" w:hAnsi="Arial" w:cs="Arial"/>
          <w:sz w:val="24"/>
          <w:szCs w:val="24"/>
        </w:rPr>
        <w:t>(Emphasis added.)</w:t>
      </w:r>
      <w:r w:rsidR="008B10C2" w:rsidRPr="00551EE2">
        <w:rPr>
          <w:rFonts w:ascii="Arial" w:hAnsi="Arial" w:cs="Arial"/>
          <w:sz w:val="24"/>
          <w:szCs w:val="24"/>
        </w:rPr>
        <w:t xml:space="preserve"> But, Hamed directs the Special Master’s attention to the footnote in support of this contention</w:t>
      </w:r>
      <w:r w:rsidR="008B10C2">
        <w:rPr>
          <w:rFonts w:ascii="Arial" w:hAnsi="Arial" w:cs="Arial"/>
          <w:sz w:val="24"/>
          <w:szCs w:val="24"/>
        </w:rPr>
        <w:t>.</w:t>
      </w:r>
      <w:r w:rsidR="008B10C2" w:rsidRPr="00551EE2">
        <w:rPr>
          <w:rFonts w:ascii="Arial" w:hAnsi="Arial" w:cs="Arial"/>
          <w:sz w:val="24"/>
          <w:szCs w:val="24"/>
        </w:rPr>
        <w:t xml:space="preserve">  He admit</w:t>
      </w:r>
      <w:r w:rsidR="008B10C2">
        <w:rPr>
          <w:rFonts w:ascii="Arial" w:hAnsi="Arial" w:cs="Arial"/>
          <w:sz w:val="24"/>
          <w:szCs w:val="24"/>
        </w:rPr>
        <w:t>ted</w:t>
      </w:r>
      <w:r w:rsidR="008B10C2" w:rsidRPr="00551EE2">
        <w:rPr>
          <w:rFonts w:ascii="Arial" w:hAnsi="Arial" w:cs="Arial"/>
          <w:sz w:val="24"/>
          <w:szCs w:val="24"/>
        </w:rPr>
        <w:t xml:space="preserve"> only </w:t>
      </w:r>
      <w:r w:rsidR="008C0DDA">
        <w:rPr>
          <w:rFonts w:ascii="Arial" w:hAnsi="Arial" w:cs="Arial"/>
          <w:sz w:val="24"/>
          <w:szCs w:val="24"/>
        </w:rPr>
        <w:t xml:space="preserve">to </w:t>
      </w:r>
      <w:r w:rsidR="008B10C2" w:rsidRPr="00551EE2">
        <w:rPr>
          <w:rFonts w:ascii="Arial" w:hAnsi="Arial" w:cs="Arial"/>
          <w:sz w:val="24"/>
          <w:szCs w:val="24"/>
        </w:rPr>
        <w:t xml:space="preserve">a conversation about </w:t>
      </w:r>
      <w:r w:rsidR="008C0DDA">
        <w:rPr>
          <w:rFonts w:ascii="Arial" w:hAnsi="Arial" w:cs="Arial"/>
          <w:sz w:val="24"/>
          <w:szCs w:val="24"/>
        </w:rPr>
        <w:t xml:space="preserve">what happened to the </w:t>
      </w:r>
      <w:r w:rsidR="008B10C2" w:rsidRPr="00551EE2">
        <w:rPr>
          <w:rFonts w:ascii="Arial" w:hAnsi="Arial" w:cs="Arial"/>
          <w:sz w:val="24"/>
          <w:szCs w:val="24"/>
        </w:rPr>
        <w:t xml:space="preserve">wall. </w:t>
      </w:r>
      <w:r w:rsidR="008C0DDA">
        <w:rPr>
          <w:rFonts w:ascii="Arial" w:hAnsi="Arial" w:cs="Arial"/>
          <w:sz w:val="24"/>
          <w:szCs w:val="24"/>
        </w:rPr>
        <w:t xml:space="preserve">There is absolutely no admission as to a discussion about rent or rent being due. </w:t>
      </w:r>
      <w:r w:rsidR="008B10C2" w:rsidRPr="00551EE2">
        <w:rPr>
          <w:rFonts w:ascii="Arial" w:hAnsi="Arial" w:cs="Arial"/>
          <w:sz w:val="24"/>
          <w:szCs w:val="24"/>
        </w:rPr>
        <w:t>This is the allegedly supporting and probative footnote presented by United in its entirety</w:t>
      </w:r>
      <w:r w:rsidR="008B10C2">
        <w:rPr>
          <w:rFonts w:ascii="Arial" w:hAnsi="Arial" w:cs="Arial"/>
          <w:sz w:val="24"/>
          <w:szCs w:val="24"/>
        </w:rPr>
        <w:t>:</w:t>
      </w:r>
      <w:r w:rsidR="008B10C2" w:rsidRPr="00551EE2">
        <w:rPr>
          <w:rFonts w:ascii="Arial" w:hAnsi="Arial" w:cs="Arial"/>
          <w:sz w:val="24"/>
          <w:szCs w:val="24"/>
        </w:rPr>
        <w:t xml:space="preserve">  </w:t>
      </w:r>
    </w:p>
    <w:p w14:paraId="55A53B2B" w14:textId="3EDBC0E8" w:rsidR="008B10C2" w:rsidRDefault="008B10C2" w:rsidP="008B10C2">
      <w:pPr>
        <w:autoSpaceDE w:val="0"/>
        <w:autoSpaceDN w:val="0"/>
        <w:adjustRightInd w:val="0"/>
        <w:spacing w:after="0" w:line="240" w:lineRule="auto"/>
        <w:rPr>
          <w:rFonts w:ascii="Times New Roman" w:hAnsi="Times New Roman" w:cs="Times New Roman"/>
          <w:sz w:val="24"/>
          <w:szCs w:val="24"/>
        </w:rPr>
      </w:pPr>
    </w:p>
    <w:p w14:paraId="746C0EAD" w14:textId="76EEFC87"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Waleed Hamed testified that he does not recall conversations with Yusuf about Bay 5 after breaking through the wall but that it is possible and could not dispute it, if Yusuf so testified. Specifically, Waleed Hamed testified:</w:t>
      </w:r>
    </w:p>
    <w:p w14:paraId="707C0811" w14:textId="77777777"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Q. And you never had a discussion with Mr. Yusuf about breaking the wall, isn’t that correct?</w:t>
      </w:r>
    </w:p>
    <w:p w14:paraId="199A0193" w14:textId="701B498B"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A. I’m not too sure if that’s quite clear, but maybe at one time or another. I mean, it’s been so long, I</w:t>
      </w:r>
      <w:r>
        <w:rPr>
          <w:rFonts w:ascii="Arial" w:hAnsi="Arial" w:cs="Arial"/>
          <w:sz w:val="24"/>
          <w:szCs w:val="20"/>
        </w:rPr>
        <w:t xml:space="preserve"> </w:t>
      </w:r>
      <w:r w:rsidRPr="00551EE2">
        <w:rPr>
          <w:rFonts w:ascii="Arial" w:hAnsi="Arial" w:cs="Arial"/>
          <w:sz w:val="24"/>
          <w:szCs w:val="20"/>
        </w:rPr>
        <w:t>don’t really recall if we did or we didn’t.</w:t>
      </w:r>
    </w:p>
    <w:p w14:paraId="443B2417" w14:textId="77777777"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Q. Do you recall Mr. Yusuf being upset that the wall had been broken through?</w:t>
      </w:r>
    </w:p>
    <w:p w14:paraId="2BE46F55" w14:textId="77777777"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A. Don’t recall that.</w:t>
      </w:r>
    </w:p>
    <w:p w14:paraId="758FD5B6" w14:textId="77777777" w:rsidR="008B10C2" w:rsidRPr="00551EE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Q. But you wouldn’t dispute it if Mr. Yusuf said that he was upset and discussed it with you?</w:t>
      </w:r>
    </w:p>
    <w:p w14:paraId="0F84476C" w14:textId="095F1834" w:rsidR="008B10C2" w:rsidRDefault="008B10C2" w:rsidP="00551EE2">
      <w:pPr>
        <w:autoSpaceDE w:val="0"/>
        <w:autoSpaceDN w:val="0"/>
        <w:adjustRightInd w:val="0"/>
        <w:spacing w:after="0" w:line="240" w:lineRule="auto"/>
        <w:ind w:left="720" w:right="720"/>
        <w:jc w:val="both"/>
        <w:rPr>
          <w:rFonts w:ascii="Arial" w:hAnsi="Arial" w:cs="Arial"/>
          <w:sz w:val="24"/>
          <w:szCs w:val="20"/>
        </w:rPr>
      </w:pPr>
      <w:r w:rsidRPr="00551EE2">
        <w:rPr>
          <w:rFonts w:ascii="Arial" w:hAnsi="Arial" w:cs="Arial"/>
          <w:sz w:val="24"/>
          <w:szCs w:val="20"/>
        </w:rPr>
        <w:t>A. Well, if he said so. I don’t really recall that.</w:t>
      </w:r>
    </w:p>
    <w:p w14:paraId="20304967" w14:textId="77777777" w:rsidR="004C74A5" w:rsidRPr="00551EE2" w:rsidRDefault="004C74A5" w:rsidP="00551EE2">
      <w:pPr>
        <w:autoSpaceDE w:val="0"/>
        <w:autoSpaceDN w:val="0"/>
        <w:adjustRightInd w:val="0"/>
        <w:spacing w:after="0" w:line="240" w:lineRule="auto"/>
        <w:ind w:left="720" w:right="720"/>
        <w:jc w:val="both"/>
        <w:rPr>
          <w:rFonts w:ascii="Arial" w:hAnsi="Arial" w:cs="Arial"/>
          <w:sz w:val="24"/>
          <w:szCs w:val="24"/>
        </w:rPr>
      </w:pPr>
    </w:p>
  </w:footnote>
  <w:footnote w:id="3">
    <w:p w14:paraId="1C868093" w14:textId="242D9AF8" w:rsidR="0035505A" w:rsidRPr="00CC4B5F" w:rsidRDefault="0035505A" w:rsidP="00EC1085">
      <w:pPr>
        <w:pStyle w:val="FootnoteText"/>
        <w:jc w:val="both"/>
        <w:rPr>
          <w:rFonts w:ascii="Arial" w:hAnsi="Arial" w:cs="Arial"/>
          <w:sz w:val="24"/>
          <w:szCs w:val="24"/>
        </w:rPr>
      </w:pPr>
      <w:r w:rsidRPr="00CC4B5F">
        <w:rPr>
          <w:rStyle w:val="FootnoteReference"/>
          <w:rFonts w:ascii="Arial" w:hAnsi="Arial" w:cs="Arial"/>
          <w:sz w:val="24"/>
          <w:szCs w:val="24"/>
        </w:rPr>
        <w:footnoteRef/>
      </w:r>
      <w:r w:rsidRPr="00CC4B5F">
        <w:rPr>
          <w:rFonts w:ascii="Arial" w:hAnsi="Arial" w:cs="Arial"/>
          <w:sz w:val="24"/>
          <w:szCs w:val="24"/>
        </w:rPr>
        <w:t xml:space="preserve"> Pursuant to the Court’s new rule, promulgated on March </w:t>
      </w:r>
      <w:r>
        <w:rPr>
          <w:rFonts w:ascii="Arial" w:hAnsi="Arial" w:cs="Arial"/>
          <w:sz w:val="24"/>
          <w:szCs w:val="24"/>
        </w:rPr>
        <w:t>1</w:t>
      </w:r>
      <w:r w:rsidRPr="00CC4B5F">
        <w:rPr>
          <w:rFonts w:ascii="Arial" w:hAnsi="Arial" w:cs="Arial"/>
          <w:sz w:val="24"/>
          <w:szCs w:val="24"/>
        </w:rPr>
        <w:t>, 2019, t</w:t>
      </w:r>
      <w:r>
        <w:rPr>
          <w:rFonts w:ascii="Arial" w:hAnsi="Arial" w:cs="Arial"/>
          <w:sz w:val="24"/>
          <w:szCs w:val="24"/>
        </w:rPr>
        <w:t>he</w:t>
      </w:r>
      <w:r w:rsidRPr="00CC4B5F">
        <w:rPr>
          <w:rFonts w:ascii="Arial" w:hAnsi="Arial" w:cs="Arial"/>
          <w:sz w:val="24"/>
          <w:szCs w:val="24"/>
        </w:rPr>
        <w:t xml:space="preserve"> counter-</w:t>
      </w:r>
      <w:r>
        <w:rPr>
          <w:rFonts w:ascii="Arial" w:hAnsi="Arial" w:cs="Arial"/>
          <w:sz w:val="24"/>
          <w:szCs w:val="24"/>
        </w:rPr>
        <w:t xml:space="preserve">statement of uncontested </w:t>
      </w:r>
      <w:r w:rsidRPr="00CC4B5F">
        <w:rPr>
          <w:rFonts w:ascii="Arial" w:hAnsi="Arial" w:cs="Arial"/>
          <w:sz w:val="24"/>
          <w:szCs w:val="24"/>
        </w:rPr>
        <w:t xml:space="preserve">facts are </w:t>
      </w:r>
      <w:r>
        <w:rPr>
          <w:rFonts w:ascii="Arial" w:hAnsi="Arial" w:cs="Arial"/>
          <w:sz w:val="24"/>
          <w:szCs w:val="24"/>
        </w:rPr>
        <w:t xml:space="preserve">numbered and </w:t>
      </w:r>
      <w:r w:rsidRPr="00CC4B5F">
        <w:rPr>
          <w:rFonts w:ascii="Arial" w:hAnsi="Arial" w:cs="Arial"/>
          <w:sz w:val="24"/>
          <w:szCs w:val="24"/>
        </w:rPr>
        <w:t xml:space="preserve">incorporated </w:t>
      </w:r>
      <w:r>
        <w:rPr>
          <w:rFonts w:ascii="Arial" w:hAnsi="Arial" w:cs="Arial"/>
          <w:sz w:val="24"/>
          <w:szCs w:val="24"/>
        </w:rPr>
        <w:t xml:space="preserve">as </w:t>
      </w:r>
      <w:r w:rsidRPr="00515290">
        <w:rPr>
          <w:rFonts w:ascii="Arial" w:hAnsi="Arial" w:cs="Arial"/>
          <w:b/>
          <w:sz w:val="24"/>
          <w:szCs w:val="24"/>
        </w:rPr>
        <w:t>Exhibit A</w:t>
      </w:r>
      <w:r>
        <w:rPr>
          <w:rFonts w:ascii="Arial" w:hAnsi="Arial" w:cs="Arial"/>
          <w:b/>
          <w:sz w:val="24"/>
          <w:szCs w:val="24"/>
        </w:rPr>
        <w:t>.</w:t>
      </w:r>
      <w:r w:rsidRPr="00CC4B5F">
        <w:rPr>
          <w:rFonts w:ascii="Arial" w:hAnsi="Arial" w:cs="Arial"/>
          <w:sz w:val="24"/>
          <w:szCs w:val="24"/>
        </w:rPr>
        <w:t xml:space="preserve"> </w:t>
      </w:r>
      <w:r>
        <w:rPr>
          <w:rFonts w:ascii="Arial" w:hAnsi="Arial" w:cs="Arial"/>
          <w:sz w:val="24"/>
          <w:szCs w:val="24"/>
        </w:rPr>
        <w:t xml:space="preserve"> They will</w:t>
      </w:r>
      <w:r w:rsidRPr="00CC4B5F">
        <w:rPr>
          <w:rFonts w:ascii="Arial" w:hAnsi="Arial" w:cs="Arial"/>
          <w:sz w:val="24"/>
          <w:szCs w:val="24"/>
        </w:rPr>
        <w:t xml:space="preserve"> </w:t>
      </w:r>
      <w:r>
        <w:rPr>
          <w:rFonts w:ascii="Arial" w:hAnsi="Arial" w:cs="Arial"/>
          <w:sz w:val="24"/>
          <w:szCs w:val="24"/>
        </w:rPr>
        <w:t xml:space="preserve">be </w:t>
      </w:r>
      <w:r w:rsidRPr="00CC4B5F">
        <w:rPr>
          <w:rFonts w:ascii="Arial" w:hAnsi="Arial" w:cs="Arial"/>
          <w:sz w:val="24"/>
          <w:szCs w:val="24"/>
        </w:rPr>
        <w:t>referred to as “CSOF</w:t>
      </w:r>
      <w:r>
        <w:rPr>
          <w:rFonts w:ascii="Arial" w:hAnsi="Arial" w:cs="Arial"/>
          <w:sz w:val="24"/>
          <w:szCs w:val="24"/>
        </w:rPr>
        <w:t xml:space="preserve"> ¶</w:t>
      </w:r>
      <w:r w:rsidRPr="00CC4B5F">
        <w:rPr>
          <w:rFonts w:ascii="Arial" w:hAnsi="Arial" w:cs="Arial"/>
          <w:sz w:val="24"/>
          <w:szCs w:val="24"/>
        </w:rPr>
        <w:t>.”</w:t>
      </w:r>
    </w:p>
    <w:p w14:paraId="42FD78C8" w14:textId="77777777" w:rsidR="0035505A" w:rsidRPr="00CC4B5F" w:rsidRDefault="0035505A">
      <w:pPr>
        <w:pStyle w:val="FootnoteText"/>
        <w:rPr>
          <w:rFonts w:ascii="Arial" w:hAnsi="Arial" w:cs="Arial"/>
          <w:sz w:val="24"/>
          <w:szCs w:val="24"/>
        </w:rPr>
      </w:pPr>
    </w:p>
  </w:footnote>
  <w:footnote w:id="4">
    <w:p w14:paraId="79487CFA" w14:textId="58CCB9F6" w:rsidR="00534A20" w:rsidRPr="00534A20" w:rsidRDefault="00534A20" w:rsidP="00534A20">
      <w:pPr>
        <w:jc w:val="both"/>
        <w:rPr>
          <w:rFonts w:ascii="Arial" w:hAnsi="Arial" w:cs="Arial"/>
          <w:sz w:val="24"/>
          <w:szCs w:val="24"/>
        </w:rPr>
      </w:pPr>
      <w:r>
        <w:rPr>
          <w:rStyle w:val="FootnoteReference"/>
        </w:rPr>
        <w:footnoteRef/>
      </w:r>
      <w:r>
        <w:t xml:space="preserve"> </w:t>
      </w:r>
      <w:r w:rsidRPr="00534A20">
        <w:rPr>
          <w:rFonts w:ascii="Arial" w:hAnsi="Arial" w:cs="Arial"/>
          <w:sz w:val="24"/>
          <w:szCs w:val="24"/>
        </w:rPr>
        <w:t xml:space="preserve">As the Master will recall, Yusuf is somewhat obsessed with getting more than the almost $10 million he has gotten from </w:t>
      </w:r>
      <w:r w:rsidR="004F7B9F">
        <w:rPr>
          <w:rFonts w:ascii="Arial" w:hAnsi="Arial" w:cs="Arial"/>
          <w:sz w:val="24"/>
          <w:szCs w:val="24"/>
        </w:rPr>
        <w:t>the Partnership</w:t>
      </w:r>
      <w:r w:rsidRPr="00534A20">
        <w:rPr>
          <w:rFonts w:ascii="Arial" w:hAnsi="Arial" w:cs="Arial"/>
          <w:sz w:val="24"/>
          <w:szCs w:val="24"/>
        </w:rPr>
        <w:t xml:space="preserve"> </w:t>
      </w:r>
      <w:r w:rsidR="004F7B9F">
        <w:rPr>
          <w:rFonts w:ascii="Arial" w:hAnsi="Arial" w:cs="Arial"/>
          <w:sz w:val="24"/>
          <w:szCs w:val="24"/>
        </w:rPr>
        <w:t>for the Plaza Extra-East rent</w:t>
      </w:r>
      <w:r w:rsidRPr="00534A20">
        <w:rPr>
          <w:rFonts w:ascii="Arial" w:hAnsi="Arial" w:cs="Arial"/>
          <w:sz w:val="24"/>
          <w:szCs w:val="24"/>
        </w:rPr>
        <w:t>. Despite the settlement of $5 million and Judge Brady’s</w:t>
      </w:r>
      <w:r>
        <w:rPr>
          <w:rFonts w:ascii="Arial" w:hAnsi="Arial" w:cs="Arial"/>
          <w:sz w:val="24"/>
          <w:szCs w:val="24"/>
        </w:rPr>
        <w:t xml:space="preserve"> </w:t>
      </w:r>
      <w:r w:rsidRPr="00534A20">
        <w:rPr>
          <w:rFonts w:ascii="Arial" w:hAnsi="Arial" w:cs="Arial"/>
          <w:sz w:val="24"/>
          <w:szCs w:val="24"/>
        </w:rPr>
        <w:t>$4.5 million for additional back rent, Yusuf filed, and on March 13, 2018 the Special Master denied, his attempt to get another “5 times” market value in additional rent – stating:</w:t>
      </w:r>
    </w:p>
    <w:p w14:paraId="37A29B9F" w14:textId="457ABCDF" w:rsidR="00534A20" w:rsidRPr="00534A20" w:rsidRDefault="00534A20" w:rsidP="00534A20">
      <w:pPr>
        <w:spacing w:after="0" w:line="240" w:lineRule="auto"/>
        <w:ind w:left="720" w:right="720"/>
        <w:jc w:val="both"/>
        <w:rPr>
          <w:rFonts w:ascii="Arial" w:hAnsi="Arial" w:cs="Arial"/>
          <w:sz w:val="24"/>
          <w:szCs w:val="24"/>
        </w:rPr>
      </w:pPr>
      <w:r w:rsidRPr="00534A20">
        <w:rPr>
          <w:rFonts w:ascii="Arial" w:hAnsi="Arial" w:cs="Arial"/>
          <w:sz w:val="24"/>
          <w:szCs w:val="24"/>
        </w:rPr>
        <w:t>Here, Yusuf dealt with the Partnership on behalf of a party—namely, United—having an interest adverse to the Partnership, in violation of Title 26 V.I.C. § 74(b)(2). Additionally, Yusuf did not act consistently with the obligation of good faith and fair dealing, in violation of Title 26 V.I.C. § 74(d). Thus, the evidence and facts surrounding Yusuf’s action through United—terminating the lease with the Partnership at Bay 1, treating the Partnership as a holdover tenant, and raising United’s rent significantly higher than the agreed upon rent—demonstrates a transaction prohibited by law and tainted by a conflict of interest and self-dealing.</w:t>
      </w:r>
    </w:p>
    <w:p w14:paraId="0A1238A4" w14:textId="236DB1E6" w:rsidR="00534A20" w:rsidRDefault="00534A20">
      <w:pPr>
        <w:pStyle w:val="FootnoteText"/>
      </w:pPr>
    </w:p>
  </w:footnote>
  <w:footnote w:id="5">
    <w:p w14:paraId="4BF1FA94" w14:textId="3185DA76" w:rsidR="0035505A" w:rsidRPr="00CC4B5F" w:rsidRDefault="0035505A" w:rsidP="0031397B">
      <w:pPr>
        <w:pStyle w:val="FootnoteText"/>
        <w:jc w:val="both"/>
        <w:rPr>
          <w:rFonts w:ascii="Arial" w:hAnsi="Arial" w:cs="Arial"/>
          <w:sz w:val="24"/>
          <w:szCs w:val="24"/>
        </w:rPr>
      </w:pPr>
      <w:r w:rsidRPr="00CC4B5F">
        <w:rPr>
          <w:rStyle w:val="FootnoteReference"/>
          <w:rFonts w:ascii="Arial" w:hAnsi="Arial" w:cs="Arial"/>
          <w:sz w:val="24"/>
          <w:szCs w:val="24"/>
        </w:rPr>
        <w:footnoteRef/>
      </w:r>
      <w:r w:rsidRPr="00CC4B5F">
        <w:rPr>
          <w:rFonts w:ascii="Arial" w:hAnsi="Arial" w:cs="Arial"/>
          <w:sz w:val="24"/>
          <w:szCs w:val="24"/>
        </w:rPr>
        <w:t xml:space="preserve"> Yusuf never claims, nor was there any contemporaneous discussion of </w:t>
      </w:r>
      <w:r>
        <w:rPr>
          <w:rFonts w:ascii="Arial" w:hAnsi="Arial" w:cs="Arial"/>
          <w:sz w:val="24"/>
          <w:szCs w:val="24"/>
        </w:rPr>
        <w:t xml:space="preserve">terms, such as </w:t>
      </w:r>
      <w:r w:rsidRPr="00CC4B5F">
        <w:rPr>
          <w:rFonts w:ascii="Arial" w:hAnsi="Arial" w:cs="Arial"/>
          <w:sz w:val="24"/>
          <w:szCs w:val="24"/>
        </w:rPr>
        <w:t xml:space="preserve">what any </w:t>
      </w:r>
      <w:r>
        <w:rPr>
          <w:rFonts w:ascii="Arial" w:hAnsi="Arial" w:cs="Arial"/>
          <w:sz w:val="24"/>
          <w:szCs w:val="24"/>
        </w:rPr>
        <w:t xml:space="preserve">rent </w:t>
      </w:r>
      <w:r w:rsidRPr="00CC4B5F">
        <w:rPr>
          <w:rFonts w:ascii="Arial" w:hAnsi="Arial" w:cs="Arial"/>
          <w:sz w:val="24"/>
          <w:szCs w:val="24"/>
        </w:rPr>
        <w:t xml:space="preserve">amount would be.  </w:t>
      </w:r>
      <w:r>
        <w:rPr>
          <w:rFonts w:ascii="Arial" w:hAnsi="Arial" w:cs="Arial"/>
          <w:color w:val="2B2B2B"/>
          <w:sz w:val="24"/>
          <w:szCs w:val="23"/>
        </w:rPr>
        <w:t>(CSOF ¶</w:t>
      </w:r>
      <w:r w:rsidR="00001CCF">
        <w:rPr>
          <w:rFonts w:ascii="Arial" w:hAnsi="Arial" w:cs="Arial"/>
          <w:color w:val="2B2B2B"/>
          <w:sz w:val="24"/>
          <w:szCs w:val="23"/>
        </w:rPr>
        <w:t xml:space="preserve"> 31</w:t>
      </w:r>
      <w:r>
        <w:rPr>
          <w:rFonts w:ascii="Arial" w:hAnsi="Arial" w:cs="Arial"/>
          <w:color w:val="2B2B2B"/>
          <w:sz w:val="24"/>
          <w:szCs w:val="23"/>
        </w:rPr>
        <w:t xml:space="preserve">) </w:t>
      </w:r>
      <w:r w:rsidRPr="00CC4B5F">
        <w:rPr>
          <w:rFonts w:ascii="Arial" w:hAnsi="Arial" w:cs="Arial"/>
          <w:sz w:val="24"/>
          <w:szCs w:val="24"/>
        </w:rPr>
        <w:t xml:space="preserve">To the contrary, </w:t>
      </w:r>
      <w:r>
        <w:rPr>
          <w:rFonts w:ascii="Arial" w:hAnsi="Arial" w:cs="Arial"/>
          <w:sz w:val="24"/>
          <w:szCs w:val="24"/>
        </w:rPr>
        <w:t>Yusuf admits</w:t>
      </w:r>
      <w:r w:rsidRPr="00CC4B5F">
        <w:rPr>
          <w:rFonts w:ascii="Arial" w:hAnsi="Arial" w:cs="Arial"/>
          <w:sz w:val="24"/>
          <w:szCs w:val="24"/>
        </w:rPr>
        <w:t xml:space="preserve"> that there was absolutely </w:t>
      </w:r>
      <w:r w:rsidRPr="00530826">
        <w:rPr>
          <w:rFonts w:ascii="Arial" w:hAnsi="Arial"/>
          <w:i/>
          <w:sz w:val="24"/>
          <w:u w:val="single"/>
        </w:rPr>
        <w:t>no writing on the terms</w:t>
      </w:r>
      <w:r w:rsidRPr="00CC4B5F">
        <w:rPr>
          <w:rFonts w:ascii="Arial" w:hAnsi="Arial" w:cs="Arial"/>
          <w:sz w:val="24"/>
          <w:szCs w:val="24"/>
        </w:rPr>
        <w:t xml:space="preserve"> – and no discussion of the amount of rent</w:t>
      </w:r>
      <w:r>
        <w:rPr>
          <w:rFonts w:ascii="Arial" w:hAnsi="Arial" w:cs="Arial"/>
          <w:sz w:val="24"/>
          <w:szCs w:val="24"/>
        </w:rPr>
        <w:t xml:space="preserve"> (or any other specific terms such as the duration of the lease) a</w:t>
      </w:r>
      <w:r w:rsidRPr="00CC4B5F">
        <w:rPr>
          <w:rFonts w:ascii="Arial" w:hAnsi="Arial" w:cs="Arial"/>
          <w:sz w:val="24"/>
          <w:szCs w:val="24"/>
        </w:rPr>
        <w:t xml:space="preserve">t </w:t>
      </w:r>
      <w:r>
        <w:rPr>
          <w:rFonts w:ascii="Arial" w:hAnsi="Arial" w:cs="Arial"/>
          <w:sz w:val="24"/>
          <w:szCs w:val="24"/>
        </w:rPr>
        <w:t>any</w:t>
      </w:r>
      <w:r w:rsidRPr="00CC4B5F">
        <w:rPr>
          <w:rFonts w:ascii="Arial" w:hAnsi="Arial" w:cs="Arial"/>
          <w:sz w:val="24"/>
          <w:szCs w:val="24"/>
        </w:rPr>
        <w:t xml:space="preserve"> time. </w:t>
      </w:r>
      <w:r>
        <w:rPr>
          <w:rFonts w:ascii="Arial" w:hAnsi="Arial" w:cs="Arial"/>
          <w:color w:val="2B2B2B"/>
          <w:sz w:val="24"/>
          <w:szCs w:val="23"/>
        </w:rPr>
        <w:t>(CSOF ¶¶</w:t>
      </w:r>
      <w:r w:rsidR="00001CCF">
        <w:rPr>
          <w:rFonts w:ascii="Arial" w:hAnsi="Arial" w:cs="Arial"/>
          <w:color w:val="2B2B2B"/>
          <w:sz w:val="24"/>
          <w:szCs w:val="23"/>
        </w:rPr>
        <w:t xml:space="preserve"> 22-24 and 31</w:t>
      </w:r>
      <w:r>
        <w:rPr>
          <w:rFonts w:ascii="Arial" w:hAnsi="Arial" w:cs="Arial"/>
          <w:color w:val="2B2B2B"/>
          <w:sz w:val="24"/>
          <w:szCs w:val="23"/>
        </w:rPr>
        <w:t xml:space="preserve">) Yusuf asks the Court to “determine” these terms now, retroactively, by comparison to other leases. </w:t>
      </w:r>
    </w:p>
  </w:footnote>
  <w:footnote w:id="6">
    <w:p w14:paraId="534D1DC2" w14:textId="1EF45FE9" w:rsidR="006F659C" w:rsidRDefault="006F659C" w:rsidP="006F659C">
      <w:pPr>
        <w:pStyle w:val="FootnoteText"/>
        <w:jc w:val="both"/>
        <w:rPr>
          <w:rFonts w:ascii="Arial" w:hAnsi="Arial" w:cs="Arial"/>
          <w:sz w:val="24"/>
          <w:szCs w:val="24"/>
        </w:rPr>
      </w:pPr>
      <w:r>
        <w:rPr>
          <w:rStyle w:val="FootnoteReference"/>
        </w:rPr>
        <w:footnoteRef/>
      </w:r>
      <w:r>
        <w:t xml:space="preserve"> </w:t>
      </w:r>
      <w:r w:rsidRPr="00551EE2">
        <w:rPr>
          <w:rFonts w:ascii="Arial" w:hAnsi="Arial" w:cs="Arial"/>
          <w:sz w:val="24"/>
        </w:rPr>
        <w:t>As for there being a</w:t>
      </w:r>
      <w:r>
        <w:rPr>
          <w:rFonts w:ascii="Arial" w:hAnsi="Arial" w:cs="Arial"/>
          <w:sz w:val="24"/>
        </w:rPr>
        <w:t>n actual, real lease</w:t>
      </w:r>
      <w:r w:rsidRPr="00551EE2">
        <w:rPr>
          <w:rFonts w:ascii="Arial" w:hAnsi="Arial" w:cs="Arial"/>
          <w:sz w:val="24"/>
        </w:rPr>
        <w:t xml:space="preserve">, </w:t>
      </w:r>
      <w:r w:rsidRPr="006F659C">
        <w:rPr>
          <w:rFonts w:ascii="Arial" w:hAnsi="Arial" w:cs="Arial"/>
          <w:sz w:val="24"/>
          <w:szCs w:val="24"/>
        </w:rPr>
        <w:t>in</w:t>
      </w:r>
      <w:r w:rsidRPr="00795988">
        <w:rPr>
          <w:rFonts w:ascii="Arial" w:hAnsi="Arial" w:cs="Arial"/>
          <w:sz w:val="24"/>
          <w:szCs w:val="24"/>
        </w:rPr>
        <w:t xml:space="preserve"> his January 21, 2019 testimony, Fathi Yusuf testified that tenants other than </w:t>
      </w:r>
      <w:r>
        <w:rPr>
          <w:rFonts w:ascii="Arial" w:hAnsi="Arial" w:cs="Arial"/>
          <w:sz w:val="24"/>
          <w:szCs w:val="24"/>
        </w:rPr>
        <w:t xml:space="preserve">Plaza Extra East had leases for Bays 5 and 8 and that that </w:t>
      </w:r>
      <w:r w:rsidR="00224D59">
        <w:rPr>
          <w:rFonts w:ascii="Arial" w:hAnsi="Arial" w:cs="Arial"/>
          <w:sz w:val="24"/>
          <w:szCs w:val="24"/>
        </w:rPr>
        <w:t>United</w:t>
      </w:r>
      <w:r>
        <w:rPr>
          <w:rFonts w:ascii="Arial" w:hAnsi="Arial" w:cs="Arial"/>
          <w:sz w:val="24"/>
          <w:szCs w:val="24"/>
        </w:rPr>
        <w:t xml:space="preserve"> could not move out tenants with a lease, such as Diamond Girl, during their lease period.  </w:t>
      </w:r>
    </w:p>
    <w:p w14:paraId="2029094D" w14:textId="10707EB8"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032698">
        <w:rPr>
          <w:rFonts w:ascii="Arial" w:hAnsi="Arial" w:cs="Arial"/>
          <w:sz w:val="24"/>
          <w:szCs w:val="24"/>
        </w:rPr>
        <w:t>Q.</w:t>
      </w:r>
      <w:proofErr w:type="gramStart"/>
      <w:r>
        <w:rPr>
          <w:rFonts w:ascii="Arial" w:hAnsi="Arial" w:cs="Arial"/>
          <w:sz w:val="24"/>
          <w:szCs w:val="24"/>
        </w:rPr>
        <w:t>. . . .</w:t>
      </w:r>
      <w:r w:rsidRPr="00551EE2">
        <w:rPr>
          <w:rFonts w:ascii="Arial" w:hAnsi="Arial" w:cs="Arial"/>
          <w:b/>
          <w:sz w:val="24"/>
          <w:szCs w:val="24"/>
        </w:rPr>
        <w:t>And</w:t>
      </w:r>
      <w:proofErr w:type="gramEnd"/>
      <w:r w:rsidRPr="00551EE2">
        <w:rPr>
          <w:rFonts w:ascii="Arial" w:hAnsi="Arial" w:cs="Arial"/>
          <w:b/>
          <w:sz w:val="24"/>
          <w:szCs w:val="24"/>
        </w:rPr>
        <w:t xml:space="preserve"> when Plaza was in there, did Plaza have a lease?</w:t>
      </w:r>
    </w:p>
    <w:p w14:paraId="6156A237" w14:textId="77777777"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032698">
        <w:rPr>
          <w:rFonts w:ascii="Arial" w:hAnsi="Arial" w:cs="Arial"/>
          <w:sz w:val="24"/>
          <w:szCs w:val="24"/>
        </w:rPr>
        <w:t xml:space="preserve">A. </w:t>
      </w:r>
      <w:r w:rsidRPr="00551EE2">
        <w:rPr>
          <w:rFonts w:ascii="Arial" w:hAnsi="Arial" w:cs="Arial"/>
          <w:b/>
          <w:sz w:val="24"/>
          <w:szCs w:val="24"/>
        </w:rPr>
        <w:t>No</w:t>
      </w:r>
      <w:r w:rsidRPr="00032698">
        <w:rPr>
          <w:rFonts w:ascii="Arial" w:hAnsi="Arial" w:cs="Arial"/>
          <w:sz w:val="24"/>
          <w:szCs w:val="24"/>
        </w:rPr>
        <w:t>.</w:t>
      </w:r>
    </w:p>
    <w:p w14:paraId="587C41CF" w14:textId="695E55A7"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032698">
        <w:rPr>
          <w:rFonts w:ascii="Arial" w:hAnsi="Arial" w:cs="Arial"/>
          <w:sz w:val="24"/>
          <w:szCs w:val="24"/>
        </w:rPr>
        <w:t>Q.</w:t>
      </w:r>
      <w:proofErr w:type="gramStart"/>
      <w:r>
        <w:rPr>
          <w:rFonts w:ascii="Arial" w:hAnsi="Arial" w:cs="Arial"/>
          <w:sz w:val="24"/>
          <w:szCs w:val="24"/>
        </w:rPr>
        <w:t>. . . .</w:t>
      </w:r>
      <w:r w:rsidRPr="00551EE2">
        <w:rPr>
          <w:rFonts w:ascii="Arial" w:hAnsi="Arial" w:cs="Arial"/>
          <w:b/>
          <w:sz w:val="24"/>
          <w:szCs w:val="24"/>
        </w:rPr>
        <w:t>And</w:t>
      </w:r>
      <w:proofErr w:type="gramEnd"/>
      <w:r w:rsidRPr="00551EE2">
        <w:rPr>
          <w:rFonts w:ascii="Arial" w:hAnsi="Arial" w:cs="Arial"/>
          <w:b/>
          <w:sz w:val="24"/>
          <w:szCs w:val="24"/>
        </w:rPr>
        <w:t xml:space="preserve"> on the Diamond lease, it said they could be there for a</w:t>
      </w:r>
      <w:r w:rsidRPr="00032698">
        <w:rPr>
          <w:rFonts w:ascii="Arial" w:hAnsi="Arial" w:cs="Arial"/>
          <w:sz w:val="24"/>
          <w:szCs w:val="24"/>
        </w:rPr>
        <w:t xml:space="preserve"> </w:t>
      </w:r>
      <w:r w:rsidRPr="00551EE2">
        <w:rPr>
          <w:rFonts w:ascii="Arial" w:hAnsi="Arial" w:cs="Arial"/>
          <w:b/>
          <w:sz w:val="24"/>
          <w:szCs w:val="24"/>
        </w:rPr>
        <w:t>certain amount of time, right?</w:t>
      </w:r>
    </w:p>
    <w:p w14:paraId="31F575D2" w14:textId="77777777"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032698">
        <w:rPr>
          <w:rFonts w:ascii="Arial" w:hAnsi="Arial" w:cs="Arial"/>
          <w:sz w:val="24"/>
          <w:szCs w:val="24"/>
        </w:rPr>
        <w:t xml:space="preserve">A. </w:t>
      </w:r>
      <w:r w:rsidRPr="00551EE2">
        <w:rPr>
          <w:rFonts w:ascii="Arial" w:hAnsi="Arial" w:cs="Arial"/>
          <w:b/>
          <w:sz w:val="24"/>
          <w:szCs w:val="24"/>
        </w:rPr>
        <w:t>Yes.</w:t>
      </w:r>
    </w:p>
    <w:p w14:paraId="3B6076F7" w14:textId="422D4A9B"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032698">
        <w:rPr>
          <w:rFonts w:ascii="Arial" w:hAnsi="Arial" w:cs="Arial"/>
          <w:sz w:val="24"/>
          <w:szCs w:val="24"/>
        </w:rPr>
        <w:t>Q. And you couldn't move them out just one day</w:t>
      </w:r>
      <w:r>
        <w:rPr>
          <w:rFonts w:ascii="Arial" w:hAnsi="Arial" w:cs="Arial"/>
          <w:sz w:val="24"/>
          <w:szCs w:val="24"/>
        </w:rPr>
        <w:t xml:space="preserve"> </w:t>
      </w:r>
      <w:r w:rsidRPr="00032698">
        <w:rPr>
          <w:rFonts w:ascii="Arial" w:hAnsi="Arial" w:cs="Arial"/>
          <w:sz w:val="24"/>
          <w:szCs w:val="24"/>
        </w:rPr>
        <w:t>because you felt like it, could you?</w:t>
      </w:r>
      <w:r>
        <w:rPr>
          <w:rFonts w:ascii="Arial" w:hAnsi="Arial" w:cs="Arial"/>
          <w:sz w:val="24"/>
          <w:szCs w:val="24"/>
        </w:rPr>
        <w:t xml:space="preserve"> </w:t>
      </w:r>
      <w:r w:rsidRPr="00032698">
        <w:rPr>
          <w:rFonts w:ascii="Arial" w:hAnsi="Arial" w:cs="Arial"/>
          <w:sz w:val="24"/>
          <w:szCs w:val="24"/>
        </w:rPr>
        <w:t>A. I don't want to move them out.</w:t>
      </w:r>
    </w:p>
    <w:p w14:paraId="445B7107" w14:textId="61792DE2" w:rsidR="006F659C" w:rsidRPr="00032698" w:rsidRDefault="006F659C" w:rsidP="00551EE2">
      <w:pPr>
        <w:autoSpaceDE w:val="0"/>
        <w:autoSpaceDN w:val="0"/>
        <w:adjustRightInd w:val="0"/>
        <w:spacing w:after="0" w:line="240" w:lineRule="auto"/>
        <w:ind w:left="1440" w:right="720"/>
        <w:jc w:val="both"/>
        <w:rPr>
          <w:rFonts w:ascii="Arial" w:hAnsi="Arial" w:cs="Arial"/>
          <w:sz w:val="24"/>
          <w:szCs w:val="24"/>
        </w:rPr>
      </w:pPr>
      <w:r w:rsidRPr="00551EE2">
        <w:rPr>
          <w:rFonts w:ascii="Arial" w:hAnsi="Arial" w:cs="Arial"/>
          <w:b/>
          <w:sz w:val="24"/>
          <w:szCs w:val="24"/>
        </w:rPr>
        <w:t xml:space="preserve">Q. Oh, no, of course not, </w:t>
      </w:r>
      <w:proofErr w:type="spellStart"/>
      <w:r w:rsidRPr="00551EE2">
        <w:rPr>
          <w:rFonts w:ascii="Arial" w:hAnsi="Arial" w:cs="Arial"/>
          <w:b/>
          <w:sz w:val="24"/>
          <w:szCs w:val="24"/>
        </w:rPr>
        <w:t>'cause</w:t>
      </w:r>
      <w:proofErr w:type="spellEnd"/>
      <w:r w:rsidRPr="00551EE2">
        <w:rPr>
          <w:rFonts w:ascii="Arial" w:hAnsi="Arial" w:cs="Arial"/>
          <w:b/>
          <w:sz w:val="24"/>
          <w:szCs w:val="24"/>
        </w:rPr>
        <w:t xml:space="preserve"> they're a rent-paying tenant</w:t>
      </w:r>
      <w:r w:rsidRPr="00032698">
        <w:rPr>
          <w:rFonts w:ascii="Arial" w:hAnsi="Arial" w:cs="Arial"/>
          <w:sz w:val="24"/>
          <w:szCs w:val="24"/>
        </w:rPr>
        <w:t xml:space="preserve"> --</w:t>
      </w:r>
    </w:p>
    <w:p w14:paraId="7739F9E8" w14:textId="614A83B2" w:rsidR="006F659C" w:rsidRPr="00C44836" w:rsidRDefault="006F659C" w:rsidP="00551EE2">
      <w:pPr>
        <w:autoSpaceDE w:val="0"/>
        <w:autoSpaceDN w:val="0"/>
        <w:adjustRightInd w:val="0"/>
        <w:spacing w:after="0" w:line="240" w:lineRule="auto"/>
        <w:ind w:left="1440" w:right="720"/>
        <w:jc w:val="center"/>
        <w:rPr>
          <w:rFonts w:ascii="Arial" w:hAnsi="Arial" w:cs="Arial"/>
          <w:sz w:val="24"/>
          <w:szCs w:val="24"/>
        </w:rPr>
      </w:pPr>
      <w:r>
        <w:rPr>
          <w:rFonts w:ascii="Arial" w:hAnsi="Arial" w:cs="Arial"/>
          <w:sz w:val="24"/>
          <w:szCs w:val="24"/>
        </w:rPr>
        <w:t>* * * *</w:t>
      </w:r>
    </w:p>
    <w:p w14:paraId="06352422"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Q. Could you move Plaza Extra out any time?</w:t>
      </w:r>
    </w:p>
    <w:p w14:paraId="3FB7E0BA"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A. Yes.</w:t>
      </w:r>
    </w:p>
    <w:p w14:paraId="348A6F34" w14:textId="77777777" w:rsidR="006F659C" w:rsidRPr="00C44836" w:rsidRDefault="006F659C" w:rsidP="00551EE2">
      <w:pPr>
        <w:spacing w:after="0" w:line="240" w:lineRule="auto"/>
        <w:ind w:left="1440" w:right="720"/>
        <w:jc w:val="center"/>
        <w:rPr>
          <w:rFonts w:ascii="Arial" w:hAnsi="Arial" w:cs="Arial"/>
          <w:b/>
          <w:sz w:val="24"/>
          <w:szCs w:val="24"/>
        </w:rPr>
      </w:pPr>
      <w:r w:rsidRPr="00C44836">
        <w:rPr>
          <w:rFonts w:ascii="Arial" w:hAnsi="Arial" w:cs="Arial"/>
          <w:b/>
          <w:sz w:val="24"/>
          <w:szCs w:val="24"/>
        </w:rPr>
        <w:t>*    *    *    *</w:t>
      </w:r>
    </w:p>
    <w:p w14:paraId="34D410E0" w14:textId="3F433BC0"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bookmarkStart w:id="2" w:name="_Hlk3368869"/>
      <w:r w:rsidRPr="00C44836">
        <w:rPr>
          <w:rFonts w:ascii="Arial" w:hAnsi="Arial" w:cs="Arial"/>
          <w:sz w:val="24"/>
          <w:szCs w:val="24"/>
        </w:rPr>
        <w:t>Q. If you wanted to move Diamond in -- when you moved</w:t>
      </w:r>
      <w:r>
        <w:rPr>
          <w:rFonts w:ascii="Arial" w:hAnsi="Arial" w:cs="Arial"/>
          <w:sz w:val="24"/>
          <w:szCs w:val="24"/>
        </w:rPr>
        <w:t xml:space="preserve"> </w:t>
      </w:r>
      <w:r w:rsidRPr="00C44836">
        <w:rPr>
          <w:rFonts w:ascii="Arial" w:hAnsi="Arial" w:cs="Arial"/>
          <w:sz w:val="24"/>
          <w:szCs w:val="24"/>
        </w:rPr>
        <w:t xml:space="preserve">Diamond in, didn't you just go to them and say you </w:t>
      </w:r>
      <w:proofErr w:type="gramStart"/>
      <w:r w:rsidRPr="00C44836">
        <w:rPr>
          <w:rFonts w:ascii="Arial" w:hAnsi="Arial" w:cs="Arial"/>
          <w:sz w:val="24"/>
          <w:szCs w:val="24"/>
        </w:rPr>
        <w:t>have to</w:t>
      </w:r>
      <w:proofErr w:type="gramEnd"/>
      <w:r>
        <w:rPr>
          <w:rFonts w:ascii="Arial" w:hAnsi="Arial" w:cs="Arial"/>
          <w:sz w:val="24"/>
          <w:szCs w:val="24"/>
        </w:rPr>
        <w:t xml:space="preserve"> </w:t>
      </w:r>
      <w:r w:rsidRPr="00C44836">
        <w:rPr>
          <w:rFonts w:ascii="Arial" w:hAnsi="Arial" w:cs="Arial"/>
          <w:sz w:val="24"/>
          <w:szCs w:val="24"/>
        </w:rPr>
        <w:t>take the Plaza Extra stuff out?</w:t>
      </w:r>
    </w:p>
    <w:p w14:paraId="46982E54"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A. Who?</w:t>
      </w:r>
    </w:p>
    <w:p w14:paraId="573614E5"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Q. Didn't you tell him Hamed?</w:t>
      </w:r>
    </w:p>
    <w:p w14:paraId="50CC80DD"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A. Yeah, yeah.</w:t>
      </w:r>
    </w:p>
    <w:p w14:paraId="507878CC"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Q. You did?</w:t>
      </w:r>
    </w:p>
    <w:p w14:paraId="38BF1422"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A. Yeah.</w:t>
      </w:r>
    </w:p>
    <w:p w14:paraId="15743705" w14:textId="77777777"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Q. And you could tell them to leave any time?</w:t>
      </w:r>
    </w:p>
    <w:p w14:paraId="7470FC56" w14:textId="1EF29594" w:rsidR="006F659C" w:rsidRPr="00C44836" w:rsidRDefault="006F659C" w:rsidP="00551EE2">
      <w:pPr>
        <w:autoSpaceDE w:val="0"/>
        <w:autoSpaceDN w:val="0"/>
        <w:adjustRightInd w:val="0"/>
        <w:spacing w:after="0" w:line="240" w:lineRule="auto"/>
        <w:ind w:left="1440" w:right="720"/>
        <w:jc w:val="both"/>
        <w:rPr>
          <w:rFonts w:ascii="Arial" w:hAnsi="Arial" w:cs="Arial"/>
          <w:sz w:val="24"/>
          <w:szCs w:val="24"/>
        </w:rPr>
      </w:pPr>
      <w:r w:rsidRPr="00C44836">
        <w:rPr>
          <w:rFonts w:ascii="Arial" w:hAnsi="Arial" w:cs="Arial"/>
          <w:sz w:val="24"/>
          <w:szCs w:val="24"/>
        </w:rPr>
        <w:t xml:space="preserve">A. Yeah, because I give it to </w:t>
      </w:r>
      <w:proofErr w:type="gramStart"/>
      <w:r w:rsidRPr="00C44836">
        <w:rPr>
          <w:rFonts w:ascii="Arial" w:hAnsi="Arial" w:cs="Arial"/>
          <w:sz w:val="24"/>
          <w:szCs w:val="24"/>
        </w:rPr>
        <w:t>them</w:t>
      </w:r>
      <w:proofErr w:type="gramEnd"/>
      <w:r w:rsidRPr="00C44836">
        <w:rPr>
          <w:rFonts w:ascii="Arial" w:hAnsi="Arial" w:cs="Arial"/>
          <w:sz w:val="24"/>
          <w:szCs w:val="24"/>
        </w:rPr>
        <w:t xml:space="preserve"> and they used it.</w:t>
      </w:r>
      <w:r>
        <w:rPr>
          <w:rFonts w:ascii="Arial" w:hAnsi="Arial" w:cs="Arial"/>
          <w:sz w:val="24"/>
          <w:szCs w:val="24"/>
        </w:rPr>
        <w:t xml:space="preserve"> </w:t>
      </w:r>
      <w:r w:rsidRPr="00C44836">
        <w:rPr>
          <w:rFonts w:ascii="Arial" w:hAnsi="Arial" w:cs="Arial"/>
          <w:sz w:val="24"/>
          <w:szCs w:val="24"/>
        </w:rPr>
        <w:t>I really feel bad to have that bays always close. It does</w:t>
      </w:r>
      <w:r>
        <w:rPr>
          <w:rFonts w:ascii="Arial" w:hAnsi="Arial" w:cs="Arial"/>
          <w:sz w:val="24"/>
          <w:szCs w:val="24"/>
        </w:rPr>
        <w:t xml:space="preserve"> </w:t>
      </w:r>
      <w:r w:rsidRPr="00C44836">
        <w:rPr>
          <w:rFonts w:ascii="Arial" w:hAnsi="Arial" w:cs="Arial"/>
          <w:sz w:val="24"/>
          <w:szCs w:val="24"/>
        </w:rPr>
        <w:t>not look good for the building. But no tenant come in.</w:t>
      </w:r>
      <w:r>
        <w:rPr>
          <w:rFonts w:ascii="Arial" w:hAnsi="Arial" w:cs="Arial"/>
          <w:sz w:val="24"/>
          <w:szCs w:val="24"/>
        </w:rPr>
        <w:t xml:space="preserve"> </w:t>
      </w:r>
      <w:r w:rsidRPr="00C44836">
        <w:rPr>
          <w:rFonts w:ascii="Arial" w:hAnsi="Arial" w:cs="Arial"/>
          <w:sz w:val="24"/>
          <w:szCs w:val="24"/>
        </w:rPr>
        <w:t>When the tenant come, the right one, we negotiate, and he</w:t>
      </w:r>
      <w:r>
        <w:rPr>
          <w:rFonts w:ascii="Arial" w:hAnsi="Arial" w:cs="Arial"/>
          <w:sz w:val="24"/>
          <w:szCs w:val="24"/>
        </w:rPr>
        <w:t xml:space="preserve"> </w:t>
      </w:r>
      <w:r w:rsidRPr="00C44836">
        <w:rPr>
          <w:rFonts w:ascii="Arial" w:hAnsi="Arial" w:cs="Arial"/>
          <w:sz w:val="24"/>
          <w:szCs w:val="24"/>
        </w:rPr>
        <w:t xml:space="preserve">have it for $12. </w:t>
      </w:r>
      <w:r w:rsidR="000C6B9A">
        <w:rPr>
          <w:rFonts w:ascii="Arial" w:hAnsi="Arial" w:cs="Arial"/>
          <w:sz w:val="24"/>
          <w:szCs w:val="24"/>
        </w:rPr>
        <w:t xml:space="preserve">(COSF </w:t>
      </w:r>
      <w:r w:rsidR="000C6B9A" w:rsidRPr="009C64E0">
        <w:rPr>
          <w:rFonts w:ascii="Arial" w:hAnsi="Arial" w:cs="Arial"/>
          <w:color w:val="2B2B2B"/>
          <w:sz w:val="24"/>
          <w:szCs w:val="24"/>
        </w:rPr>
        <w:t>¶</w:t>
      </w:r>
      <w:r w:rsidR="000C6B9A">
        <w:rPr>
          <w:rFonts w:ascii="Arial" w:hAnsi="Arial" w:cs="Arial"/>
          <w:color w:val="2B2B2B"/>
          <w:sz w:val="24"/>
          <w:szCs w:val="24"/>
        </w:rPr>
        <w:t xml:space="preserve"> 32)</w:t>
      </w:r>
    </w:p>
    <w:bookmarkEnd w:id="2"/>
    <w:p w14:paraId="44C35177" w14:textId="77777777" w:rsidR="006F659C" w:rsidRDefault="006F659C" w:rsidP="00551EE2">
      <w:pPr>
        <w:pStyle w:val="FootnoteText"/>
        <w:jc w:val="both"/>
      </w:pPr>
    </w:p>
  </w:footnote>
  <w:footnote w:id="7">
    <w:p w14:paraId="3CB875A7" w14:textId="244C8B07" w:rsidR="0035505A" w:rsidRDefault="0035505A" w:rsidP="0065115B">
      <w:pPr>
        <w:pStyle w:val="FootnoteText"/>
        <w:jc w:val="both"/>
        <w:rPr>
          <w:rFonts w:ascii="Arial" w:hAnsi="Arial" w:cs="Arial"/>
          <w:color w:val="2B2B2B"/>
          <w:sz w:val="24"/>
          <w:szCs w:val="24"/>
        </w:rPr>
      </w:pPr>
      <w:r w:rsidRPr="009C64E0">
        <w:rPr>
          <w:rStyle w:val="FootnoteReference"/>
          <w:rFonts w:ascii="Arial" w:hAnsi="Arial" w:cs="Arial"/>
          <w:sz w:val="24"/>
          <w:szCs w:val="24"/>
        </w:rPr>
        <w:footnoteRef/>
      </w:r>
      <w:r w:rsidRPr="009C64E0">
        <w:rPr>
          <w:rFonts w:ascii="Arial" w:hAnsi="Arial" w:cs="Arial"/>
          <w:sz w:val="24"/>
          <w:szCs w:val="24"/>
        </w:rPr>
        <w:t xml:space="preserve"> Yusuf testified that he had never seen the Luff document before. </w:t>
      </w:r>
      <w:r w:rsidRPr="009C64E0">
        <w:rPr>
          <w:rFonts w:ascii="Arial" w:hAnsi="Arial" w:cs="Arial"/>
          <w:color w:val="2B2B2B"/>
          <w:sz w:val="24"/>
          <w:szCs w:val="24"/>
        </w:rPr>
        <w:t xml:space="preserve">(CSOF ¶ </w:t>
      </w:r>
      <w:r w:rsidR="008D799C">
        <w:rPr>
          <w:rFonts w:ascii="Arial" w:hAnsi="Arial" w:cs="Arial"/>
          <w:color w:val="2B2B2B"/>
          <w:sz w:val="24"/>
          <w:szCs w:val="24"/>
        </w:rPr>
        <w:t>33</w:t>
      </w:r>
      <w:r w:rsidRPr="009C64E0">
        <w:rPr>
          <w:rFonts w:ascii="Arial" w:hAnsi="Arial" w:cs="Arial"/>
          <w:color w:val="2B2B2B"/>
          <w:sz w:val="24"/>
          <w:szCs w:val="24"/>
        </w:rPr>
        <w:t>)</w:t>
      </w:r>
      <w:r>
        <w:rPr>
          <w:rFonts w:ascii="Arial" w:hAnsi="Arial" w:cs="Arial"/>
          <w:color w:val="2B2B2B"/>
          <w:sz w:val="24"/>
          <w:szCs w:val="24"/>
        </w:rPr>
        <w:t xml:space="preserve"> However, there is no dispute that the document </w:t>
      </w:r>
      <w:r w:rsidRPr="006869E0">
        <w:rPr>
          <w:rFonts w:ascii="Arial" w:hAnsi="Arial" w:cs="Arial"/>
          <w:i/>
          <w:color w:val="2B2B2B"/>
          <w:sz w:val="24"/>
          <w:szCs w:val="24"/>
          <w:u w:val="single"/>
        </w:rPr>
        <w:t>was</w:t>
      </w:r>
      <w:r>
        <w:rPr>
          <w:rFonts w:ascii="Arial" w:hAnsi="Arial" w:cs="Arial"/>
          <w:color w:val="2B2B2B"/>
          <w:sz w:val="24"/>
          <w:szCs w:val="24"/>
        </w:rPr>
        <w:t xml:space="preserve"> seized by the FBI during the raid on the Plaza Extra stores in 2001 in which business records were collected. </w:t>
      </w:r>
      <w:r w:rsidRPr="009C64E0">
        <w:rPr>
          <w:rFonts w:ascii="Arial" w:hAnsi="Arial" w:cs="Arial"/>
          <w:color w:val="2B2B2B"/>
          <w:sz w:val="24"/>
          <w:szCs w:val="24"/>
        </w:rPr>
        <w:t xml:space="preserve">(CSOF ¶ </w:t>
      </w:r>
      <w:r w:rsidR="008D799C">
        <w:rPr>
          <w:rFonts w:ascii="Arial" w:hAnsi="Arial" w:cs="Arial"/>
          <w:color w:val="2B2B2B"/>
          <w:sz w:val="24"/>
          <w:szCs w:val="24"/>
        </w:rPr>
        <w:t>40</w:t>
      </w:r>
      <w:r w:rsidRPr="009C64E0">
        <w:rPr>
          <w:rFonts w:ascii="Arial" w:hAnsi="Arial" w:cs="Arial"/>
          <w:color w:val="2B2B2B"/>
          <w:sz w:val="24"/>
          <w:szCs w:val="24"/>
        </w:rPr>
        <w:t>)</w:t>
      </w:r>
      <w:r>
        <w:rPr>
          <w:rFonts w:ascii="Arial" w:hAnsi="Arial" w:cs="Arial"/>
          <w:color w:val="2B2B2B"/>
          <w:sz w:val="24"/>
          <w:szCs w:val="24"/>
        </w:rPr>
        <w:t xml:space="preserve"> Thus, this is a contemporaneous business record – of a type which </w:t>
      </w:r>
      <w:r w:rsidR="004F24F7">
        <w:rPr>
          <w:rFonts w:ascii="Arial" w:hAnsi="Arial" w:cs="Arial"/>
          <w:color w:val="2B2B2B"/>
          <w:sz w:val="24"/>
          <w:szCs w:val="24"/>
        </w:rPr>
        <w:t>Waheed “</w:t>
      </w:r>
      <w:r>
        <w:rPr>
          <w:rFonts w:ascii="Arial" w:hAnsi="Arial" w:cs="Arial"/>
          <w:color w:val="2B2B2B"/>
          <w:sz w:val="24"/>
          <w:szCs w:val="24"/>
        </w:rPr>
        <w:t>Willie</w:t>
      </w:r>
      <w:r w:rsidR="004F24F7">
        <w:rPr>
          <w:rFonts w:ascii="Arial" w:hAnsi="Arial" w:cs="Arial"/>
          <w:color w:val="2B2B2B"/>
          <w:sz w:val="24"/>
          <w:szCs w:val="24"/>
        </w:rPr>
        <w:t>”</w:t>
      </w:r>
      <w:r>
        <w:rPr>
          <w:rFonts w:ascii="Arial" w:hAnsi="Arial" w:cs="Arial"/>
          <w:color w:val="2B2B2B"/>
          <w:sz w:val="24"/>
          <w:szCs w:val="24"/>
        </w:rPr>
        <w:t xml:space="preserve"> Hamed testified that he had seen come in to Yusuf via the communal office fax at Plaza Extra-Tutu on a monthly basis. </w:t>
      </w:r>
      <w:r w:rsidRPr="009C64E0">
        <w:rPr>
          <w:rFonts w:ascii="Arial" w:hAnsi="Arial" w:cs="Arial"/>
          <w:color w:val="2B2B2B"/>
          <w:sz w:val="24"/>
          <w:szCs w:val="24"/>
        </w:rPr>
        <w:t xml:space="preserve">(CSOF ¶ </w:t>
      </w:r>
      <w:r w:rsidR="008D799C">
        <w:rPr>
          <w:rFonts w:ascii="Arial" w:hAnsi="Arial" w:cs="Arial"/>
          <w:color w:val="2B2B2B"/>
          <w:sz w:val="24"/>
          <w:szCs w:val="24"/>
        </w:rPr>
        <w:t>38</w:t>
      </w:r>
      <w:r w:rsidRPr="009C64E0">
        <w:rPr>
          <w:rFonts w:ascii="Arial" w:hAnsi="Arial" w:cs="Arial"/>
          <w:color w:val="2B2B2B"/>
          <w:sz w:val="24"/>
          <w:szCs w:val="24"/>
        </w:rPr>
        <w:t>)</w:t>
      </w:r>
      <w:r>
        <w:rPr>
          <w:rFonts w:ascii="Arial" w:hAnsi="Arial" w:cs="Arial"/>
          <w:color w:val="2B2B2B"/>
          <w:sz w:val="24"/>
          <w:szCs w:val="24"/>
        </w:rPr>
        <w:t xml:space="preserve"> Fathi Yusuf worked at Plaza Extra-Tutu at the time Willie Hamed saw the reports. </w:t>
      </w:r>
      <w:r w:rsidRPr="009C64E0">
        <w:rPr>
          <w:rFonts w:ascii="Arial" w:hAnsi="Arial" w:cs="Arial"/>
          <w:color w:val="2B2B2B"/>
          <w:sz w:val="24"/>
          <w:szCs w:val="24"/>
        </w:rPr>
        <w:t xml:space="preserve">(CSOF ¶ </w:t>
      </w:r>
      <w:r w:rsidR="008D799C">
        <w:rPr>
          <w:rFonts w:ascii="Arial" w:hAnsi="Arial" w:cs="Arial"/>
          <w:color w:val="2B2B2B"/>
          <w:sz w:val="24"/>
          <w:szCs w:val="24"/>
        </w:rPr>
        <w:t>35</w:t>
      </w:r>
      <w:proofErr w:type="gramStart"/>
      <w:r w:rsidRPr="009C64E0">
        <w:rPr>
          <w:rFonts w:ascii="Arial" w:hAnsi="Arial" w:cs="Arial"/>
          <w:color w:val="2B2B2B"/>
          <w:sz w:val="24"/>
          <w:szCs w:val="24"/>
        </w:rPr>
        <w:t>)</w:t>
      </w:r>
      <w:r>
        <w:rPr>
          <w:rFonts w:ascii="Arial" w:hAnsi="Arial" w:cs="Arial"/>
          <w:color w:val="2B2B2B"/>
          <w:sz w:val="24"/>
          <w:szCs w:val="24"/>
        </w:rPr>
        <w:t xml:space="preserve">  But</w:t>
      </w:r>
      <w:proofErr w:type="gramEnd"/>
      <w:r>
        <w:rPr>
          <w:rFonts w:ascii="Arial" w:hAnsi="Arial" w:cs="Arial"/>
          <w:color w:val="2B2B2B"/>
          <w:sz w:val="24"/>
          <w:szCs w:val="24"/>
        </w:rPr>
        <w:t xml:space="preserve"> in the end, the fact the FBI seized them as business records from the office of the business is probative.</w:t>
      </w:r>
    </w:p>
    <w:p w14:paraId="0EDAA2A8" w14:textId="77777777" w:rsidR="0035505A" w:rsidRPr="009C64E0" w:rsidRDefault="0035505A" w:rsidP="0065115B">
      <w:pPr>
        <w:pStyle w:val="FootnoteText"/>
        <w:jc w:val="both"/>
        <w:rPr>
          <w:rFonts w:ascii="Arial" w:hAnsi="Arial" w:cs="Arial"/>
          <w:sz w:val="24"/>
          <w:szCs w:val="24"/>
        </w:rPr>
      </w:pPr>
    </w:p>
  </w:footnote>
  <w:footnote w:id="8">
    <w:p w14:paraId="30A8C1DC" w14:textId="0D800878" w:rsidR="0035505A" w:rsidRPr="00AA7B89" w:rsidRDefault="0035505A" w:rsidP="002D1C68">
      <w:pPr>
        <w:pStyle w:val="FootnoteText"/>
        <w:jc w:val="both"/>
        <w:rPr>
          <w:rFonts w:ascii="Arial" w:hAnsi="Arial" w:cs="Arial"/>
          <w:sz w:val="24"/>
          <w:szCs w:val="24"/>
        </w:rPr>
      </w:pPr>
      <w:r w:rsidRPr="00BD0AAC">
        <w:rPr>
          <w:rStyle w:val="FootnoteReference"/>
          <w:rFonts w:ascii="Arial" w:hAnsi="Arial" w:cs="Arial"/>
          <w:sz w:val="24"/>
          <w:szCs w:val="24"/>
        </w:rPr>
        <w:footnoteRef/>
      </w:r>
      <w:r>
        <w:t xml:space="preserve"> </w:t>
      </w:r>
      <w:r>
        <w:rPr>
          <w:rFonts w:ascii="Arial" w:eastAsia="Times New Roman" w:hAnsi="Arial" w:cs="Arial"/>
          <w:color w:val="000000"/>
          <w:sz w:val="24"/>
          <w:szCs w:val="24"/>
        </w:rPr>
        <w:t xml:space="preserve">Yusuf argues that the </w:t>
      </w:r>
      <w:r w:rsidRPr="00AA7B89">
        <w:rPr>
          <w:rFonts w:ascii="Arial" w:eastAsia="Times New Roman" w:hAnsi="Arial" w:cs="Arial"/>
          <w:color w:val="000000"/>
          <w:sz w:val="24"/>
          <w:szCs w:val="24"/>
        </w:rPr>
        <w:t xml:space="preserve">designation “Plaza Extra-Vacant” for Bays 5 and 8 </w:t>
      </w:r>
      <w:r>
        <w:rPr>
          <w:rFonts w:ascii="Arial" w:eastAsia="Times New Roman" w:hAnsi="Arial" w:cs="Arial"/>
          <w:color w:val="000000"/>
          <w:sz w:val="24"/>
          <w:szCs w:val="24"/>
        </w:rPr>
        <w:t xml:space="preserve">somehow shows </w:t>
      </w:r>
      <w:r w:rsidRPr="00AA7B89">
        <w:rPr>
          <w:rFonts w:ascii="Arial" w:eastAsia="Times New Roman" w:hAnsi="Arial" w:cs="Arial"/>
          <w:color w:val="000000"/>
          <w:sz w:val="24"/>
          <w:szCs w:val="24"/>
        </w:rPr>
        <w:t>that Plaza Extra was using those bays because the other empty bays were designated “Vacant.”</w:t>
      </w:r>
      <w:r>
        <w:rPr>
          <w:rFonts w:ascii="Arial" w:eastAsia="Times New Roman" w:hAnsi="Arial" w:cs="Arial"/>
          <w:color w:val="000000"/>
          <w:sz w:val="24"/>
          <w:szCs w:val="24"/>
        </w:rPr>
        <w:t xml:space="preserve"> </w:t>
      </w:r>
      <w:r w:rsidR="007622F8">
        <w:rPr>
          <w:rFonts w:ascii="Arial" w:eastAsia="Times New Roman" w:hAnsi="Arial" w:cs="Arial"/>
          <w:color w:val="000000"/>
          <w:sz w:val="24"/>
          <w:szCs w:val="24"/>
        </w:rPr>
        <w:t>SJ Motion at 10, fn. 3.</w:t>
      </w:r>
      <w:r w:rsidRPr="00AA7B89">
        <w:rPr>
          <w:rFonts w:ascii="Arial" w:eastAsia="Times New Roman" w:hAnsi="Arial" w:cs="Arial"/>
          <w:color w:val="000000"/>
          <w:sz w:val="24"/>
          <w:szCs w:val="24"/>
        </w:rPr>
        <w:t xml:space="preserve"> Unfortunately for Yusuf, he did not notice that Bay 7 also has the designation “Plaza Extra-Vacant” and Yusuf ha</w:t>
      </w:r>
      <w:r>
        <w:rPr>
          <w:rFonts w:ascii="Arial" w:eastAsia="Times New Roman" w:hAnsi="Arial" w:cs="Arial"/>
          <w:color w:val="000000"/>
          <w:sz w:val="24"/>
          <w:szCs w:val="24"/>
        </w:rPr>
        <w:t>s</w:t>
      </w:r>
      <w:r w:rsidRPr="00AA7B89">
        <w:rPr>
          <w:rFonts w:ascii="Arial" w:eastAsia="Times New Roman" w:hAnsi="Arial" w:cs="Arial"/>
          <w:color w:val="000000"/>
          <w:sz w:val="24"/>
          <w:szCs w:val="24"/>
        </w:rPr>
        <w:t xml:space="preserve"> not made any assertion that Plaza Extra used Bay 7 in 2001. </w:t>
      </w:r>
      <w:r w:rsidRPr="00AA7B89">
        <w:rPr>
          <w:rFonts w:ascii="Arial" w:hAnsi="Arial" w:cs="Arial"/>
          <w:color w:val="2B2B2B"/>
          <w:sz w:val="24"/>
          <w:szCs w:val="24"/>
        </w:rPr>
        <w:t xml:space="preserve">(CSOF ¶ </w:t>
      </w:r>
      <w:r w:rsidR="00052911">
        <w:rPr>
          <w:rFonts w:ascii="Arial" w:hAnsi="Arial" w:cs="Arial"/>
          <w:color w:val="2B2B2B"/>
          <w:sz w:val="24"/>
          <w:szCs w:val="23"/>
        </w:rPr>
        <w:t>2</w:t>
      </w:r>
      <w:r>
        <w:rPr>
          <w:rFonts w:ascii="Arial" w:hAnsi="Arial" w:cs="Arial"/>
          <w:color w:val="2B2B2B"/>
          <w:sz w:val="24"/>
          <w:szCs w:val="23"/>
        </w:rPr>
        <w:t xml:space="preserve">, p. </w:t>
      </w:r>
      <w:r w:rsidRPr="00C0035C">
        <w:rPr>
          <w:rFonts w:ascii="Arial" w:hAnsi="Arial" w:cs="Arial"/>
          <w:sz w:val="24"/>
          <w:szCs w:val="24"/>
        </w:rPr>
        <w:t>FBIX237825</w:t>
      </w:r>
      <w:r w:rsidRPr="00AA7B89">
        <w:rPr>
          <w:rFonts w:ascii="Arial" w:hAnsi="Arial" w:cs="Arial"/>
          <w:color w:val="2B2B2B"/>
          <w:sz w:val="24"/>
          <w:szCs w:val="24"/>
        </w:rPr>
        <w:t>)</w:t>
      </w:r>
      <w:r>
        <w:rPr>
          <w:rFonts w:ascii="Arial" w:hAnsi="Arial" w:cs="Arial"/>
          <w:color w:val="2B2B2B"/>
          <w:sz w:val="24"/>
          <w:szCs w:val="24"/>
        </w:rPr>
        <w:t xml:space="preserve"> Thus</w:t>
      </w:r>
      <w:r w:rsidRPr="00AA7B89">
        <w:rPr>
          <w:rFonts w:ascii="Arial" w:eastAsia="Times New Roman" w:hAnsi="Arial" w:cs="Arial"/>
          <w:color w:val="000000"/>
          <w:sz w:val="24"/>
          <w:szCs w:val="24"/>
        </w:rPr>
        <w:t>, Yusuf’s supposition regarding the meaning of this designation that it</w:t>
      </w:r>
      <w:r>
        <w:rPr>
          <w:rFonts w:ascii="Arial" w:eastAsia="Times New Roman" w:hAnsi="Arial" w:cs="Arial"/>
          <w:color w:val="000000"/>
          <w:sz w:val="24"/>
          <w:szCs w:val="24"/>
        </w:rPr>
        <w:t xml:space="preserve"> “proves” Plaza Extra used Bays 5 and 8 in July and August of 2001 is erroneous.  This is exactly why the SOL exists!</w:t>
      </w:r>
    </w:p>
    <w:p w14:paraId="11ED899E" w14:textId="06817D18" w:rsidR="0035505A" w:rsidRDefault="0035505A">
      <w:pPr>
        <w:pStyle w:val="FootnoteText"/>
      </w:pPr>
    </w:p>
  </w:footnote>
  <w:footnote w:id="9">
    <w:p w14:paraId="2C239134" w14:textId="17F5720F" w:rsidR="0035505A" w:rsidRDefault="0035505A" w:rsidP="002A72A5">
      <w:pPr>
        <w:pStyle w:val="FootnoteText"/>
        <w:jc w:val="both"/>
        <w:rPr>
          <w:rFonts w:ascii="Arial" w:eastAsia="Times New Roman" w:hAnsi="Arial" w:cs="Arial"/>
          <w:color w:val="000000"/>
          <w:sz w:val="24"/>
          <w:szCs w:val="24"/>
        </w:rPr>
      </w:pPr>
      <w:r w:rsidRPr="00FC5AF9">
        <w:rPr>
          <w:rStyle w:val="FootnoteReference"/>
          <w:rFonts w:ascii="Arial" w:hAnsi="Arial" w:cs="Arial"/>
          <w:sz w:val="24"/>
        </w:rPr>
        <w:footnoteRef/>
      </w:r>
      <w:r w:rsidRPr="00FC5AF9">
        <w:rPr>
          <w:rFonts w:ascii="Arial" w:hAnsi="Arial" w:cs="Arial"/>
          <w:sz w:val="24"/>
        </w:rPr>
        <w:t xml:space="preserve"> </w:t>
      </w:r>
      <w:r>
        <w:rPr>
          <w:rFonts w:ascii="Arial" w:hAnsi="Arial" w:cs="Arial"/>
          <w:sz w:val="24"/>
        </w:rPr>
        <w:t xml:space="preserve">Bay 8 had a similar issue with the amount of rent per square foot:  </w:t>
      </w:r>
      <w:r w:rsidR="006C4AB9">
        <w:rPr>
          <w:rFonts w:ascii="Arial" w:hAnsi="Arial" w:cs="Arial"/>
          <w:sz w:val="24"/>
        </w:rPr>
        <w:t xml:space="preserve">1987-1992 Ali Hardware lease, according to Yusuf, charged </w:t>
      </w:r>
      <w:r w:rsidR="006C4AB9" w:rsidRPr="006C4AB9">
        <w:rPr>
          <w:rFonts w:ascii="Arial" w:hAnsi="Arial" w:cs="Arial"/>
          <w:sz w:val="24"/>
          <w:szCs w:val="24"/>
        </w:rPr>
        <w:t>“$5 a square foot, plus maintenance and property tax</w:t>
      </w:r>
      <w:r w:rsidR="006C4AB9">
        <w:rPr>
          <w:rFonts w:ascii="Arial" w:hAnsi="Arial" w:cs="Arial"/>
          <w:sz w:val="24"/>
          <w:szCs w:val="24"/>
        </w:rPr>
        <w:t>;</w:t>
      </w:r>
      <w:r w:rsidR="006C4AB9" w:rsidRPr="006C4AB9">
        <w:rPr>
          <w:rFonts w:ascii="Arial" w:hAnsi="Arial" w:cs="Arial"/>
          <w:sz w:val="24"/>
          <w:szCs w:val="24"/>
        </w:rPr>
        <w:t>”</w:t>
      </w:r>
      <w:r w:rsidR="006C4AB9">
        <w:rPr>
          <w:rFonts w:ascii="Arial" w:hAnsi="Arial" w:cs="Arial"/>
        </w:rPr>
        <w:t xml:space="preserve"> </w:t>
      </w:r>
      <w:r w:rsidR="006C4AB9">
        <w:rPr>
          <w:rFonts w:ascii="Arial" w:hAnsi="Arial" w:cs="Arial"/>
          <w:sz w:val="24"/>
        </w:rPr>
        <w:t xml:space="preserve"> </w:t>
      </w:r>
      <w:r>
        <w:rPr>
          <w:rFonts w:ascii="Arial" w:hAnsi="Arial" w:cs="Arial"/>
          <w:sz w:val="24"/>
        </w:rPr>
        <w:t xml:space="preserve">July 27, 2001 </w:t>
      </w:r>
      <w:r w:rsidRPr="006112E5">
        <w:rPr>
          <w:rFonts w:ascii="Arial" w:eastAsia="Times New Roman" w:hAnsi="Arial" w:cs="Arial"/>
          <w:i/>
          <w:color w:val="000000"/>
          <w:sz w:val="24"/>
          <w:szCs w:val="24"/>
        </w:rPr>
        <w:t>Accounts Receivable Current Month</w:t>
      </w:r>
      <w:r>
        <w:rPr>
          <w:rFonts w:ascii="Arial" w:eastAsia="Times New Roman" w:hAnsi="Arial" w:cs="Arial"/>
          <w:color w:val="000000"/>
          <w:sz w:val="24"/>
          <w:szCs w:val="24"/>
        </w:rPr>
        <w:t xml:space="preserve"> report stated $5.50; the </w:t>
      </w:r>
      <w:r w:rsidR="006C4AB9">
        <w:rPr>
          <w:rFonts w:ascii="Arial" w:eastAsia="Times New Roman" w:hAnsi="Arial" w:cs="Arial"/>
          <w:color w:val="000000"/>
          <w:sz w:val="24"/>
          <w:szCs w:val="24"/>
        </w:rPr>
        <w:t xml:space="preserve">2002-2007 </w:t>
      </w:r>
      <w:proofErr w:type="spellStart"/>
      <w:r w:rsidRPr="00F52014">
        <w:rPr>
          <w:rFonts w:ascii="Arial" w:hAnsi="Arial" w:cs="Arial"/>
          <w:sz w:val="24"/>
          <w:szCs w:val="24"/>
        </w:rPr>
        <w:t>Idheilah-Zgheir</w:t>
      </w:r>
      <w:proofErr w:type="spellEnd"/>
      <w:r>
        <w:rPr>
          <w:rFonts w:ascii="Segoe UI" w:hAnsi="Segoe UI" w:cs="Segoe UI"/>
        </w:rPr>
        <w:t xml:space="preserve"> </w:t>
      </w:r>
      <w:r w:rsidR="006C4AB9" w:rsidRPr="006C4AB9">
        <w:rPr>
          <w:rFonts w:ascii="Arial" w:hAnsi="Arial" w:cs="Arial"/>
          <w:sz w:val="24"/>
          <w:szCs w:val="24"/>
        </w:rPr>
        <w:t>“Riverdale”</w:t>
      </w:r>
      <w:r w:rsidR="006C4AB9">
        <w:rPr>
          <w:rFonts w:ascii="Segoe UI" w:hAnsi="Segoe UI" w:cs="Segoe UI"/>
        </w:rPr>
        <w:t xml:space="preserve"> </w:t>
      </w:r>
      <w:r>
        <w:rPr>
          <w:rFonts w:ascii="Arial" w:eastAsia="Times New Roman" w:hAnsi="Arial" w:cs="Arial"/>
          <w:color w:val="000000"/>
          <w:sz w:val="24"/>
          <w:szCs w:val="24"/>
        </w:rPr>
        <w:t>lease provided no rent for the first three months, $5.00 for the first year and $6.00 for years 2-5 of the lease</w:t>
      </w:r>
      <w:r w:rsidR="006C4AB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6C4AB9">
        <w:rPr>
          <w:rFonts w:ascii="Arial" w:eastAsia="Times New Roman" w:hAnsi="Arial" w:cs="Arial"/>
          <w:color w:val="000000"/>
          <w:sz w:val="24"/>
          <w:szCs w:val="24"/>
        </w:rPr>
        <w:t xml:space="preserve">May 17, 2013 letter from Yusuf’s lawyer stated $12.00 per square foot; </w:t>
      </w:r>
      <w:r>
        <w:rPr>
          <w:rFonts w:ascii="Arial" w:eastAsia="Times New Roman" w:hAnsi="Arial" w:cs="Arial"/>
          <w:color w:val="000000"/>
          <w:sz w:val="24"/>
          <w:szCs w:val="24"/>
        </w:rPr>
        <w:t xml:space="preserve">and Fathi Yusuf’s August 12, 2014 declaration required $6.15 for both Bay 8 time periods (1994 to 2002 and 2008 to 2013). </w:t>
      </w:r>
      <w:r w:rsidRPr="002F47BB">
        <w:rPr>
          <w:rFonts w:ascii="Arial" w:hAnsi="Arial" w:cs="Arial"/>
          <w:color w:val="2B2B2B"/>
          <w:sz w:val="24"/>
          <w:szCs w:val="23"/>
        </w:rPr>
        <w:t xml:space="preserve">(CSOF </w:t>
      </w:r>
      <w:r w:rsidR="006C4AB9" w:rsidRPr="002F47BB">
        <w:rPr>
          <w:rFonts w:ascii="Arial" w:hAnsi="Arial" w:cs="Arial"/>
          <w:color w:val="2B2B2B"/>
          <w:sz w:val="24"/>
          <w:szCs w:val="23"/>
        </w:rPr>
        <w:t>¶</w:t>
      </w:r>
      <w:r w:rsidRPr="002F47BB">
        <w:rPr>
          <w:rFonts w:ascii="Arial" w:hAnsi="Arial" w:cs="Arial"/>
          <w:color w:val="2B2B2B"/>
          <w:sz w:val="24"/>
          <w:szCs w:val="23"/>
        </w:rPr>
        <w:t xml:space="preserve">¶ </w:t>
      </w:r>
      <w:r w:rsidR="006C4AB9">
        <w:rPr>
          <w:rFonts w:ascii="Arial" w:hAnsi="Arial" w:cs="Arial"/>
          <w:color w:val="2B2B2B"/>
          <w:sz w:val="24"/>
          <w:szCs w:val="23"/>
        </w:rPr>
        <w:t>1, 3, 5,</w:t>
      </w:r>
      <w:r w:rsidR="00C515B8">
        <w:rPr>
          <w:rFonts w:ascii="Arial" w:hAnsi="Arial" w:cs="Arial"/>
          <w:color w:val="2B2B2B"/>
          <w:sz w:val="24"/>
          <w:szCs w:val="23"/>
        </w:rPr>
        <w:t xml:space="preserve"> 11 and 17</w:t>
      </w:r>
      <w:r w:rsidRPr="002F47BB">
        <w:rPr>
          <w:rFonts w:ascii="Arial" w:hAnsi="Arial" w:cs="Arial"/>
          <w:color w:val="2B2B2B"/>
          <w:sz w:val="24"/>
          <w:szCs w:val="23"/>
        </w:rPr>
        <w:t>)</w:t>
      </w:r>
      <w:r w:rsidRPr="002F47BB">
        <w:rPr>
          <w:rFonts w:ascii="Arial" w:eastAsia="Times New Roman" w:hAnsi="Arial" w:cs="Arial"/>
          <w:color w:val="000000"/>
          <w:sz w:val="24"/>
          <w:szCs w:val="24"/>
        </w:rPr>
        <w:t xml:space="preserve">  </w:t>
      </w:r>
    </w:p>
    <w:p w14:paraId="656238F0" w14:textId="77777777" w:rsidR="0035505A" w:rsidRPr="00FC5AF9" w:rsidRDefault="0035505A" w:rsidP="002A72A5">
      <w:pPr>
        <w:pStyle w:val="FootnoteText"/>
        <w:jc w:val="both"/>
        <w:rPr>
          <w:rFonts w:ascii="Arial" w:hAnsi="Arial" w:cs="Arial"/>
          <w:sz w:val="24"/>
        </w:rPr>
      </w:pPr>
    </w:p>
  </w:footnote>
  <w:footnote w:id="10">
    <w:p w14:paraId="54ADBE9B" w14:textId="0C4092D8" w:rsidR="0035505A" w:rsidRPr="002B2374" w:rsidRDefault="0035505A" w:rsidP="00FF2520">
      <w:pPr>
        <w:autoSpaceDE w:val="0"/>
        <w:autoSpaceDN w:val="0"/>
        <w:adjustRightInd w:val="0"/>
        <w:spacing w:after="0" w:line="240" w:lineRule="auto"/>
        <w:jc w:val="both"/>
        <w:rPr>
          <w:rFonts w:ascii="Arial-BoldMT" w:hAnsi="Arial-BoldMT" w:cs="Arial-BoldMT"/>
          <w:bCs/>
          <w:sz w:val="24"/>
          <w:szCs w:val="24"/>
        </w:rPr>
      </w:pPr>
      <w:r w:rsidRPr="00CC4B5F">
        <w:rPr>
          <w:rStyle w:val="FootnoteReference"/>
          <w:rFonts w:ascii="Arial" w:hAnsi="Arial" w:cs="Arial"/>
          <w:sz w:val="24"/>
          <w:szCs w:val="24"/>
        </w:rPr>
        <w:footnoteRef/>
      </w:r>
      <w:r>
        <w:rPr>
          <w:rFonts w:ascii="Arial" w:hAnsi="Arial" w:cs="Arial"/>
          <w:sz w:val="24"/>
          <w:szCs w:val="24"/>
        </w:rPr>
        <w:t xml:space="preserve"> </w:t>
      </w:r>
      <w:r w:rsidRPr="002B2374">
        <w:rPr>
          <w:rFonts w:ascii="Arial" w:hAnsi="Arial" w:cs="Arial"/>
          <w:sz w:val="24"/>
          <w:szCs w:val="24"/>
        </w:rPr>
        <w:t>Compare this with Yusuf’s admission as to revised Hamed claim H-</w:t>
      </w:r>
      <w:r w:rsidR="002B2374" w:rsidRPr="002B2374">
        <w:rPr>
          <w:rFonts w:ascii="Arial" w:hAnsi="Arial" w:cs="Arial"/>
          <w:sz w:val="24"/>
          <w:szCs w:val="24"/>
        </w:rPr>
        <w:t xml:space="preserve">1 </w:t>
      </w:r>
      <w:r w:rsidRPr="002B2374">
        <w:rPr>
          <w:rFonts w:ascii="Arial" w:hAnsi="Arial" w:cs="Arial"/>
          <w:sz w:val="24"/>
          <w:szCs w:val="24"/>
        </w:rPr>
        <w:t xml:space="preserve">regarding Dorothea.  In the H-1 claim, there WAS a writing, there WAS a specific amount agreed to. </w:t>
      </w:r>
      <w:r w:rsidR="00FF2520" w:rsidRPr="002B2374">
        <w:rPr>
          <w:rFonts w:ascii="Arial" w:hAnsi="Arial" w:cs="Arial"/>
          <w:bCs/>
          <w:i/>
          <w:sz w:val="24"/>
          <w:szCs w:val="24"/>
        </w:rPr>
        <w:t>Hamed Motion and Memorandum for Summary Judgement Re Hamed Revised Claim H-1 -- Fathi Yusuf’s Failure to Pay Funds Re Sale of the Y&amp;S Stock Resulting in the Sale of the Dorothea Condos and Land</w:t>
      </w:r>
      <w:r w:rsidR="00FF2520" w:rsidRPr="002B2374">
        <w:rPr>
          <w:rFonts w:ascii="Arial-BoldMT" w:hAnsi="Arial-BoldMT" w:cs="Arial-BoldMT"/>
          <w:bCs/>
          <w:sz w:val="24"/>
          <w:szCs w:val="24"/>
        </w:rPr>
        <w:t xml:space="preserve">, </w:t>
      </w:r>
      <w:r w:rsidR="00FF2520" w:rsidRPr="002B2374">
        <w:rPr>
          <w:rFonts w:ascii="Arial-BoldMT" w:hAnsi="Arial-BoldMT" w:cs="Arial-BoldMT"/>
          <w:bCs/>
          <w:i/>
          <w:sz w:val="24"/>
          <w:szCs w:val="24"/>
        </w:rPr>
        <w:t>Hamed v Yusuf</w:t>
      </w:r>
      <w:r w:rsidR="00FF2520" w:rsidRPr="002B2374">
        <w:rPr>
          <w:rFonts w:ascii="Arial-BoldMT" w:hAnsi="Arial-BoldMT" w:cs="Arial-BoldMT"/>
          <w:bCs/>
          <w:sz w:val="24"/>
          <w:szCs w:val="24"/>
        </w:rPr>
        <w:t>, SX-12-CV-370 (Feb 25, 2019) at p.</w:t>
      </w:r>
      <w:r w:rsidR="002B2374">
        <w:rPr>
          <w:rFonts w:ascii="Arial-BoldMT" w:hAnsi="Arial-BoldMT" w:cs="Arial-BoldMT"/>
          <w:bCs/>
          <w:sz w:val="24"/>
          <w:szCs w:val="24"/>
        </w:rPr>
        <w:t xml:space="preserve"> 5.</w:t>
      </w:r>
    </w:p>
  </w:footnote>
  <w:footnote w:id="11">
    <w:p w14:paraId="68984B3A" w14:textId="1F3EDD05" w:rsidR="0035505A" w:rsidRDefault="0035505A" w:rsidP="00453C0F">
      <w:pPr>
        <w:pStyle w:val="FootnoteText"/>
        <w:jc w:val="both"/>
        <w:rPr>
          <w:rFonts w:ascii="Arial" w:hAnsi="Arial" w:cs="Arial"/>
          <w:color w:val="2B2B2B"/>
          <w:sz w:val="24"/>
          <w:szCs w:val="23"/>
        </w:rPr>
      </w:pPr>
      <w:r w:rsidRPr="00453C0F">
        <w:rPr>
          <w:rStyle w:val="FootnoteReference"/>
          <w:rFonts w:ascii="Arial" w:hAnsi="Arial" w:cs="Arial"/>
          <w:sz w:val="24"/>
          <w:szCs w:val="24"/>
        </w:rPr>
        <w:footnoteRef/>
      </w:r>
      <w:r w:rsidRPr="00453C0F">
        <w:rPr>
          <w:rFonts w:ascii="Arial" w:hAnsi="Arial" w:cs="Arial"/>
          <w:sz w:val="24"/>
          <w:szCs w:val="24"/>
        </w:rPr>
        <w:t xml:space="preserve"> Mohammad Hamed </w:t>
      </w:r>
      <w:r w:rsidR="000937E6">
        <w:rPr>
          <w:rFonts w:ascii="Arial" w:hAnsi="Arial" w:cs="Arial"/>
          <w:sz w:val="24"/>
          <w:szCs w:val="24"/>
        </w:rPr>
        <w:t>was working in 1994 and 1995</w:t>
      </w:r>
      <w:r w:rsidRPr="00453C0F">
        <w:rPr>
          <w:rFonts w:ascii="Arial" w:hAnsi="Arial" w:cs="Arial"/>
          <w:sz w:val="24"/>
          <w:szCs w:val="24"/>
        </w:rPr>
        <w:t>.</w:t>
      </w:r>
      <w:r>
        <w:rPr>
          <w:rFonts w:ascii="Arial" w:hAnsi="Arial" w:cs="Arial"/>
          <w:sz w:val="24"/>
          <w:szCs w:val="24"/>
        </w:rPr>
        <w:t xml:space="preserve"> </w:t>
      </w:r>
      <w:r w:rsidRPr="002F47BB">
        <w:rPr>
          <w:rFonts w:ascii="Arial" w:hAnsi="Arial" w:cs="Arial"/>
          <w:color w:val="2B2B2B"/>
          <w:sz w:val="24"/>
          <w:szCs w:val="23"/>
        </w:rPr>
        <w:t xml:space="preserve">(CSOF ¶ </w:t>
      </w:r>
      <w:r w:rsidR="000937E6">
        <w:rPr>
          <w:rFonts w:ascii="Arial" w:hAnsi="Arial" w:cs="Arial"/>
          <w:color w:val="2B2B2B"/>
          <w:sz w:val="24"/>
          <w:szCs w:val="23"/>
        </w:rPr>
        <w:t>14</w:t>
      </w:r>
      <w:r w:rsidRPr="002F47BB">
        <w:rPr>
          <w:rFonts w:ascii="Arial" w:hAnsi="Arial" w:cs="Arial"/>
          <w:color w:val="2B2B2B"/>
          <w:sz w:val="24"/>
          <w:szCs w:val="23"/>
        </w:rPr>
        <w:t>)</w:t>
      </w:r>
    </w:p>
    <w:p w14:paraId="547BC774" w14:textId="77777777" w:rsidR="0035505A" w:rsidRPr="00453C0F" w:rsidRDefault="0035505A" w:rsidP="00453C0F">
      <w:pPr>
        <w:pStyle w:val="FootnoteText"/>
        <w:jc w:val="both"/>
        <w:rPr>
          <w:rFonts w:ascii="Arial" w:hAnsi="Arial" w:cs="Arial"/>
          <w:sz w:val="24"/>
          <w:szCs w:val="24"/>
        </w:rPr>
      </w:pPr>
    </w:p>
  </w:footnote>
  <w:footnote w:id="12">
    <w:p w14:paraId="3A062412" w14:textId="16342F08" w:rsidR="0035505A" w:rsidRPr="00453C0F" w:rsidRDefault="0035505A" w:rsidP="00453C0F">
      <w:pPr>
        <w:pStyle w:val="FootnoteText"/>
        <w:jc w:val="both"/>
        <w:rPr>
          <w:rFonts w:ascii="Arial" w:hAnsi="Arial" w:cs="Arial"/>
          <w:sz w:val="24"/>
        </w:rPr>
      </w:pPr>
      <w:r w:rsidRPr="00453C0F">
        <w:rPr>
          <w:rStyle w:val="FootnoteReference"/>
          <w:rFonts w:ascii="Arial" w:hAnsi="Arial" w:cs="Arial"/>
          <w:sz w:val="24"/>
        </w:rPr>
        <w:footnoteRef/>
      </w:r>
      <w:r w:rsidRPr="00453C0F">
        <w:rPr>
          <w:rFonts w:ascii="Arial" w:hAnsi="Arial" w:cs="Arial"/>
          <w:sz w:val="24"/>
        </w:rPr>
        <w:t xml:space="preserve"> Yusuf alleges that, despite the fact that Mohammad Hamed was still active, this oral agreement was with Wally Hamed.</w:t>
      </w:r>
      <w:r>
        <w:rPr>
          <w:rFonts w:ascii="Arial" w:hAnsi="Arial" w:cs="Arial"/>
          <w:sz w:val="24"/>
        </w:rPr>
        <w:t xml:space="preserve"> </w:t>
      </w:r>
      <w:r w:rsidR="000937E6">
        <w:rPr>
          <w:rFonts w:ascii="Arial" w:hAnsi="Arial" w:cs="Arial"/>
          <w:color w:val="2B2B2B"/>
          <w:sz w:val="24"/>
          <w:szCs w:val="23"/>
        </w:rPr>
        <w:t>SJ Motion at pp. 4, 7.</w:t>
      </w:r>
    </w:p>
  </w:footnote>
  <w:footnote w:id="13">
    <w:p w14:paraId="1A2C7ECD" w14:textId="50608790" w:rsidR="0035505A" w:rsidRPr="00247D0D" w:rsidRDefault="0035505A" w:rsidP="00247D0D">
      <w:pPr>
        <w:pStyle w:val="FootnoteText"/>
        <w:jc w:val="both"/>
        <w:rPr>
          <w:rFonts w:ascii="Arial" w:hAnsi="Arial" w:cs="Arial"/>
          <w:sz w:val="24"/>
          <w:szCs w:val="24"/>
        </w:rPr>
      </w:pPr>
      <w:r w:rsidRPr="00247D0D">
        <w:rPr>
          <w:rStyle w:val="FootnoteReference"/>
          <w:rFonts w:ascii="Arial" w:hAnsi="Arial" w:cs="Arial"/>
          <w:sz w:val="24"/>
          <w:szCs w:val="24"/>
        </w:rPr>
        <w:footnoteRef/>
      </w:r>
      <w:r w:rsidRPr="00247D0D">
        <w:rPr>
          <w:rFonts w:ascii="Arial" w:hAnsi="Arial" w:cs="Arial"/>
          <w:sz w:val="24"/>
          <w:szCs w:val="24"/>
        </w:rPr>
        <w:t xml:space="preserve"> Yusuf argues that the pending criminal case made it impossible to request rent during that time period. </w:t>
      </w:r>
      <w:r w:rsidR="00186236">
        <w:rPr>
          <w:rFonts w:ascii="Arial" w:hAnsi="Arial" w:cs="Arial"/>
          <w:sz w:val="24"/>
          <w:szCs w:val="24"/>
        </w:rPr>
        <w:t>SJ Motion, pp. 7-8.</w:t>
      </w:r>
      <w:r w:rsidRPr="00247D0D">
        <w:rPr>
          <w:rFonts w:ascii="Arial" w:hAnsi="Arial" w:cs="Arial"/>
          <w:sz w:val="24"/>
          <w:szCs w:val="24"/>
        </w:rPr>
        <w:t xml:space="preserve"> However, that </w:t>
      </w:r>
      <w:r>
        <w:rPr>
          <w:rFonts w:ascii="Arial" w:hAnsi="Arial" w:cs="Arial"/>
          <w:sz w:val="24"/>
          <w:szCs w:val="24"/>
        </w:rPr>
        <w:t xml:space="preserve">argument fails as Yusuf never made any request for rent or determined of the amount of rent per square foot during Plaza Extra-East’s usage prior to the FBI raid in 2001, despite his testimony that he knew Plaza was utilizing Bays 5 and 8. </w:t>
      </w:r>
      <w:r>
        <w:rPr>
          <w:rFonts w:ascii="Arial" w:hAnsi="Arial" w:cs="Arial"/>
          <w:color w:val="2B2B2B"/>
          <w:sz w:val="24"/>
          <w:szCs w:val="23"/>
        </w:rPr>
        <w:t xml:space="preserve">(CSOF ¶ </w:t>
      </w:r>
      <w:r w:rsidR="00186236">
        <w:rPr>
          <w:rFonts w:ascii="Arial" w:hAnsi="Arial" w:cs="Arial"/>
          <w:color w:val="2B2B2B"/>
          <w:sz w:val="24"/>
          <w:szCs w:val="23"/>
        </w:rPr>
        <w:t>31</w:t>
      </w:r>
      <w:r>
        <w:rPr>
          <w:rFonts w:ascii="Arial" w:hAnsi="Arial" w:cs="Arial"/>
          <w:color w:val="2B2B2B"/>
          <w:sz w:val="24"/>
          <w:szCs w:val="23"/>
        </w:rPr>
        <w:t>)</w:t>
      </w:r>
      <w:r w:rsidR="00186236">
        <w:rPr>
          <w:rFonts w:ascii="Arial" w:hAnsi="Arial" w:cs="Arial"/>
          <w:color w:val="2B2B2B"/>
          <w:sz w:val="24"/>
          <w:szCs w:val="23"/>
        </w:rPr>
        <w:t xml:space="preserve"> and SJ Motion </w:t>
      </w:r>
      <w:r w:rsidR="008C63FE">
        <w:rPr>
          <w:rFonts w:ascii="Arial" w:hAnsi="Arial" w:cs="Arial"/>
          <w:color w:val="2B2B2B"/>
          <w:sz w:val="24"/>
          <w:szCs w:val="23"/>
        </w:rPr>
        <w:t xml:space="preserve">at </w:t>
      </w:r>
      <w:r w:rsidR="00186236">
        <w:rPr>
          <w:rFonts w:ascii="Arial" w:hAnsi="Arial" w:cs="Arial"/>
          <w:color w:val="2B2B2B"/>
          <w:sz w:val="24"/>
          <w:szCs w:val="23"/>
        </w:rPr>
        <w:t>pp.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AE40" w14:textId="77777777" w:rsidR="009D2D02" w:rsidRDefault="0035505A">
    <w:pPr>
      <w:pStyle w:val="Header"/>
    </w:pPr>
    <w:r>
      <w:t xml:space="preserve">Hamed’s </w:t>
    </w:r>
    <w:r w:rsidR="009D2D02">
      <w:t>Opposition to Yusuf’s Motion for Summary Judgment as to</w:t>
    </w:r>
    <w:r>
      <w:t xml:space="preserve"> </w:t>
    </w:r>
  </w:p>
  <w:p w14:paraId="194FADF2" w14:textId="389C8FF6" w:rsidR="0035505A" w:rsidRDefault="0035505A">
    <w:pPr>
      <w:pStyle w:val="Header"/>
    </w:pPr>
    <w:r>
      <w:t xml:space="preserve">Revised Claim </w:t>
    </w:r>
    <w:r>
      <w:rPr>
        <w:noProof/>
      </w:rPr>
      <w:t>Y-2</w:t>
    </w:r>
    <w:r w:rsidR="009D2D02">
      <w:rPr>
        <w:noProof/>
      </w:rPr>
      <w:t xml:space="preserve"> – Rent Claimed by United for Bays 5 and 8</w:t>
    </w:r>
  </w:p>
  <w:p w14:paraId="0738EE19" w14:textId="77777777" w:rsidR="0035505A" w:rsidRDefault="0035505A">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2E12DFF1" w14:textId="77777777" w:rsidR="0035505A" w:rsidRPr="00F54002" w:rsidRDefault="0035505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68F"/>
    <w:multiLevelType w:val="hybridMultilevel"/>
    <w:tmpl w:val="5EF2EC46"/>
    <w:lvl w:ilvl="0" w:tplc="0374C6A6">
      <w:start w:val="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4512A"/>
    <w:multiLevelType w:val="hybridMultilevel"/>
    <w:tmpl w:val="10B40F4A"/>
    <w:lvl w:ilvl="0" w:tplc="CA06C39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C29E5"/>
    <w:multiLevelType w:val="hybridMultilevel"/>
    <w:tmpl w:val="1F9AC37C"/>
    <w:lvl w:ilvl="0" w:tplc="F0B05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446BF6"/>
    <w:multiLevelType w:val="hybridMultilevel"/>
    <w:tmpl w:val="3AC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75F09"/>
    <w:multiLevelType w:val="hybridMultilevel"/>
    <w:tmpl w:val="6FF0BDE6"/>
    <w:lvl w:ilvl="0" w:tplc="2E642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F2680"/>
    <w:multiLevelType w:val="hybridMultilevel"/>
    <w:tmpl w:val="6EB824F6"/>
    <w:lvl w:ilvl="0" w:tplc="2130ABAC">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5D2C"/>
    <w:multiLevelType w:val="hybridMultilevel"/>
    <w:tmpl w:val="E1287F32"/>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D75D9"/>
    <w:multiLevelType w:val="hybridMultilevel"/>
    <w:tmpl w:val="A008DF34"/>
    <w:lvl w:ilvl="0" w:tplc="B3F8C42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F1F4B2C"/>
    <w:multiLevelType w:val="hybridMultilevel"/>
    <w:tmpl w:val="70E6B282"/>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F4D4F"/>
    <w:multiLevelType w:val="hybridMultilevel"/>
    <w:tmpl w:val="C0A87394"/>
    <w:lvl w:ilvl="0" w:tplc="535410F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943E6"/>
    <w:multiLevelType w:val="hybridMultilevel"/>
    <w:tmpl w:val="9CC83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749C6"/>
    <w:multiLevelType w:val="hybridMultilevel"/>
    <w:tmpl w:val="846833EA"/>
    <w:lvl w:ilvl="0" w:tplc="8C1227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A3FFA"/>
    <w:multiLevelType w:val="hybridMultilevel"/>
    <w:tmpl w:val="FACE3A20"/>
    <w:lvl w:ilvl="0" w:tplc="C45A47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F1424"/>
    <w:multiLevelType w:val="hybridMultilevel"/>
    <w:tmpl w:val="6144E4C2"/>
    <w:lvl w:ilvl="0" w:tplc="426A5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C34"/>
    <w:multiLevelType w:val="hybridMultilevel"/>
    <w:tmpl w:val="6284EF82"/>
    <w:lvl w:ilvl="0" w:tplc="EE20C28A">
      <w:start w:val="3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13216C"/>
    <w:multiLevelType w:val="hybridMultilevel"/>
    <w:tmpl w:val="4D505094"/>
    <w:lvl w:ilvl="0" w:tplc="EE20C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D16CD"/>
    <w:multiLevelType w:val="hybridMultilevel"/>
    <w:tmpl w:val="16BED460"/>
    <w:lvl w:ilvl="0" w:tplc="EE908B9A">
      <w:start w:val="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844F08"/>
    <w:multiLevelType w:val="hybridMultilevel"/>
    <w:tmpl w:val="6EBCA796"/>
    <w:lvl w:ilvl="0" w:tplc="F0B051C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F3D46"/>
    <w:multiLevelType w:val="hybridMultilevel"/>
    <w:tmpl w:val="D3B2F1CA"/>
    <w:lvl w:ilvl="0" w:tplc="52DE6798">
      <w:start w:val="2"/>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41DAF"/>
    <w:multiLevelType w:val="hybridMultilevel"/>
    <w:tmpl w:val="C742A6C6"/>
    <w:lvl w:ilvl="0" w:tplc="04090015">
      <w:start w:val="1"/>
      <w:numFmt w:val="upperLetter"/>
      <w:lvlText w:val="%1."/>
      <w:lvlJc w:val="left"/>
      <w:pPr>
        <w:ind w:left="1080" w:hanging="720"/>
      </w:pPr>
      <w:rPr>
        <w:rFonts w:hint="default"/>
      </w:rPr>
    </w:lvl>
    <w:lvl w:ilvl="1" w:tplc="1AE88D50">
      <w:start w:val="2"/>
      <w:numFmt w:val="decimal"/>
      <w:lvlText w:val="%2."/>
      <w:lvlJc w:val="left"/>
      <w:pPr>
        <w:ind w:left="1440" w:hanging="360"/>
      </w:pPr>
      <w:rPr>
        <w:rFonts w:hint="default"/>
      </w:rPr>
    </w:lvl>
    <w:lvl w:ilvl="2" w:tplc="0409000F">
      <w:start w:val="1"/>
      <w:numFmt w:val="decimal"/>
      <w:lvlText w:val="%3."/>
      <w:lvlJc w:val="left"/>
      <w:pPr>
        <w:ind w:left="2160" w:hanging="180"/>
      </w:pPr>
    </w:lvl>
    <w:lvl w:ilvl="3" w:tplc="2E0004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21AED"/>
    <w:multiLevelType w:val="hybridMultilevel"/>
    <w:tmpl w:val="9230A6B2"/>
    <w:lvl w:ilvl="0" w:tplc="5BC2ACD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DC5E5A"/>
    <w:multiLevelType w:val="hybridMultilevel"/>
    <w:tmpl w:val="C3D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901E5"/>
    <w:multiLevelType w:val="hybridMultilevel"/>
    <w:tmpl w:val="544C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265923"/>
    <w:multiLevelType w:val="hybridMultilevel"/>
    <w:tmpl w:val="9ED4B07E"/>
    <w:lvl w:ilvl="0" w:tplc="FAF8C32E">
      <w:start w:val="1"/>
      <w:numFmt w:val="upperRoman"/>
      <w:lvlText w:val="%1."/>
      <w:lvlJc w:val="left"/>
      <w:pPr>
        <w:ind w:left="1080" w:hanging="720"/>
      </w:pPr>
      <w:rPr>
        <w:rFonts w:hint="default"/>
      </w:rPr>
    </w:lvl>
    <w:lvl w:ilvl="1" w:tplc="66E28B96">
      <w:start w:val="3"/>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392"/>
    <w:multiLevelType w:val="hybridMultilevel"/>
    <w:tmpl w:val="2C041F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0D29CC"/>
    <w:multiLevelType w:val="hybridMultilevel"/>
    <w:tmpl w:val="579A05DE"/>
    <w:lvl w:ilvl="0" w:tplc="1EB8E5B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A0E25"/>
    <w:multiLevelType w:val="hybridMultilevel"/>
    <w:tmpl w:val="50D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82BE8"/>
    <w:multiLevelType w:val="hybridMultilevel"/>
    <w:tmpl w:val="D6389B4E"/>
    <w:lvl w:ilvl="0" w:tplc="C09E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18"/>
  </w:num>
  <w:num w:numId="5">
    <w:abstractNumId w:val="20"/>
  </w:num>
  <w:num w:numId="6">
    <w:abstractNumId w:val="11"/>
  </w:num>
  <w:num w:numId="7">
    <w:abstractNumId w:val="0"/>
  </w:num>
  <w:num w:numId="8">
    <w:abstractNumId w:val="16"/>
  </w:num>
  <w:num w:numId="9">
    <w:abstractNumId w:val="26"/>
  </w:num>
  <w:num w:numId="10">
    <w:abstractNumId w:val="13"/>
  </w:num>
  <w:num w:numId="11">
    <w:abstractNumId w:val="10"/>
  </w:num>
  <w:num w:numId="12">
    <w:abstractNumId w:val="6"/>
  </w:num>
  <w:num w:numId="13">
    <w:abstractNumId w:val="27"/>
  </w:num>
  <w:num w:numId="14">
    <w:abstractNumId w:val="1"/>
  </w:num>
  <w:num w:numId="15">
    <w:abstractNumId w:val="12"/>
  </w:num>
  <w:num w:numId="16">
    <w:abstractNumId w:val="24"/>
  </w:num>
  <w:num w:numId="17">
    <w:abstractNumId w:val="19"/>
    <w:lvlOverride w:ilvl="0">
      <w:lvl w:ilvl="0" w:tplc="04090015">
        <w:start w:val="1"/>
        <w:numFmt w:val="decimal"/>
        <w:lvlText w:val="%1."/>
        <w:lvlJc w:val="left"/>
        <w:pPr>
          <w:ind w:left="1440" w:hanging="360"/>
        </w:pPr>
        <w:rPr>
          <w:rFonts w:hint="default"/>
        </w:rPr>
      </w:lvl>
    </w:lvlOverride>
    <w:lvlOverride w:ilvl="1">
      <w:lvl w:ilvl="1" w:tplc="1AE88D50">
        <w:start w:val="1"/>
        <w:numFmt w:val="lowerLetter"/>
        <w:lvlText w:val="%2."/>
        <w:lvlJc w:val="left"/>
        <w:pPr>
          <w:ind w:left="1440" w:hanging="360"/>
        </w:pPr>
      </w:lvl>
    </w:lvlOverride>
    <w:lvlOverride w:ilvl="2">
      <w:lvl w:ilvl="2" w:tplc="0409000F" w:tentative="1">
        <w:start w:val="1"/>
        <w:numFmt w:val="lowerRoman"/>
        <w:lvlText w:val="%3."/>
        <w:lvlJc w:val="right"/>
        <w:pPr>
          <w:ind w:left="2160" w:hanging="180"/>
        </w:pPr>
      </w:lvl>
    </w:lvlOverride>
    <w:lvlOverride w:ilvl="3">
      <w:lvl w:ilvl="3" w:tplc="2E0004C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3"/>
  </w:num>
  <w:num w:numId="19">
    <w:abstractNumId w:val="22"/>
  </w:num>
  <w:num w:numId="20">
    <w:abstractNumId w:val="17"/>
  </w:num>
  <w:num w:numId="21">
    <w:abstractNumId w:val="4"/>
  </w:num>
  <w:num w:numId="22">
    <w:abstractNumId w:val="2"/>
  </w:num>
  <w:num w:numId="23">
    <w:abstractNumId w:val="3"/>
  </w:num>
  <w:num w:numId="24">
    <w:abstractNumId w:val="15"/>
  </w:num>
  <w:num w:numId="25">
    <w:abstractNumId w:val="14"/>
  </w:num>
  <w:num w:numId="26">
    <w:abstractNumId w:val="7"/>
  </w:num>
  <w:num w:numId="27">
    <w:abstractNumId w:val="25"/>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09"/>
    <w:rsid w:val="00000E9C"/>
    <w:rsid w:val="00001CCF"/>
    <w:rsid w:val="00010EE8"/>
    <w:rsid w:val="00022802"/>
    <w:rsid w:val="0002426A"/>
    <w:rsid w:val="00024869"/>
    <w:rsid w:val="00025A30"/>
    <w:rsid w:val="000265A4"/>
    <w:rsid w:val="000311B5"/>
    <w:rsid w:val="00036E43"/>
    <w:rsid w:val="00037F48"/>
    <w:rsid w:val="00041751"/>
    <w:rsid w:val="00041F60"/>
    <w:rsid w:val="0005082D"/>
    <w:rsid w:val="00052911"/>
    <w:rsid w:val="00066467"/>
    <w:rsid w:val="00067514"/>
    <w:rsid w:val="0007247C"/>
    <w:rsid w:val="000775F1"/>
    <w:rsid w:val="000937E6"/>
    <w:rsid w:val="000940CA"/>
    <w:rsid w:val="00095700"/>
    <w:rsid w:val="00096FE3"/>
    <w:rsid w:val="000A1B2A"/>
    <w:rsid w:val="000A1B78"/>
    <w:rsid w:val="000A7B49"/>
    <w:rsid w:val="000C6B9A"/>
    <w:rsid w:val="000D3BDD"/>
    <w:rsid w:val="000D69E2"/>
    <w:rsid w:val="000E2D5B"/>
    <w:rsid w:val="000E43C6"/>
    <w:rsid w:val="000E79CF"/>
    <w:rsid w:val="001110C0"/>
    <w:rsid w:val="00115D3B"/>
    <w:rsid w:val="0011672B"/>
    <w:rsid w:val="00120914"/>
    <w:rsid w:val="00121D70"/>
    <w:rsid w:val="0013736F"/>
    <w:rsid w:val="00140072"/>
    <w:rsid w:val="00143CE8"/>
    <w:rsid w:val="0016005F"/>
    <w:rsid w:val="00161B3E"/>
    <w:rsid w:val="001667A1"/>
    <w:rsid w:val="00171A3E"/>
    <w:rsid w:val="00177463"/>
    <w:rsid w:val="00177A3F"/>
    <w:rsid w:val="0018043E"/>
    <w:rsid w:val="00180B31"/>
    <w:rsid w:val="0018361E"/>
    <w:rsid w:val="00183CA2"/>
    <w:rsid w:val="00186236"/>
    <w:rsid w:val="001901E7"/>
    <w:rsid w:val="001927BB"/>
    <w:rsid w:val="00195BDB"/>
    <w:rsid w:val="00196E94"/>
    <w:rsid w:val="001A6403"/>
    <w:rsid w:val="001B1BFD"/>
    <w:rsid w:val="001B312D"/>
    <w:rsid w:val="001B5DFC"/>
    <w:rsid w:val="001B7B10"/>
    <w:rsid w:val="001E666D"/>
    <w:rsid w:val="001F6BF0"/>
    <w:rsid w:val="002026B2"/>
    <w:rsid w:val="00205A1C"/>
    <w:rsid w:val="00211FD9"/>
    <w:rsid w:val="002177E2"/>
    <w:rsid w:val="00220339"/>
    <w:rsid w:val="00224D59"/>
    <w:rsid w:val="002274CE"/>
    <w:rsid w:val="002276A1"/>
    <w:rsid w:val="002312A4"/>
    <w:rsid w:val="00245120"/>
    <w:rsid w:val="00247D0D"/>
    <w:rsid w:val="00257CFD"/>
    <w:rsid w:val="00272ADD"/>
    <w:rsid w:val="00272D89"/>
    <w:rsid w:val="002746F7"/>
    <w:rsid w:val="00290047"/>
    <w:rsid w:val="002926C5"/>
    <w:rsid w:val="00292D75"/>
    <w:rsid w:val="00295D47"/>
    <w:rsid w:val="002A1CC2"/>
    <w:rsid w:val="002A2023"/>
    <w:rsid w:val="002A4F16"/>
    <w:rsid w:val="002A72A5"/>
    <w:rsid w:val="002B2374"/>
    <w:rsid w:val="002C432E"/>
    <w:rsid w:val="002C52DA"/>
    <w:rsid w:val="002C7B77"/>
    <w:rsid w:val="002D1C68"/>
    <w:rsid w:val="002D1FFE"/>
    <w:rsid w:val="002D75AC"/>
    <w:rsid w:val="002E18DC"/>
    <w:rsid w:val="002E28BE"/>
    <w:rsid w:val="002E396B"/>
    <w:rsid w:val="002E524F"/>
    <w:rsid w:val="002F0363"/>
    <w:rsid w:val="002F47BB"/>
    <w:rsid w:val="002F69A9"/>
    <w:rsid w:val="003012DF"/>
    <w:rsid w:val="00303DED"/>
    <w:rsid w:val="0031397B"/>
    <w:rsid w:val="00324DAB"/>
    <w:rsid w:val="003312C1"/>
    <w:rsid w:val="00332969"/>
    <w:rsid w:val="00335DDF"/>
    <w:rsid w:val="00336008"/>
    <w:rsid w:val="00344F46"/>
    <w:rsid w:val="00345831"/>
    <w:rsid w:val="0035006B"/>
    <w:rsid w:val="0035505A"/>
    <w:rsid w:val="00363C31"/>
    <w:rsid w:val="003734FF"/>
    <w:rsid w:val="00386517"/>
    <w:rsid w:val="0038718D"/>
    <w:rsid w:val="003871EA"/>
    <w:rsid w:val="003A0001"/>
    <w:rsid w:val="003A25AB"/>
    <w:rsid w:val="003B666C"/>
    <w:rsid w:val="003B6E35"/>
    <w:rsid w:val="003C1914"/>
    <w:rsid w:val="003C62FD"/>
    <w:rsid w:val="003C6962"/>
    <w:rsid w:val="003D32C1"/>
    <w:rsid w:val="003D4970"/>
    <w:rsid w:val="003D7AB8"/>
    <w:rsid w:val="003E6A93"/>
    <w:rsid w:val="003F2988"/>
    <w:rsid w:val="003F2EBE"/>
    <w:rsid w:val="003F4527"/>
    <w:rsid w:val="003F4F6A"/>
    <w:rsid w:val="00404F78"/>
    <w:rsid w:val="00412838"/>
    <w:rsid w:val="004161CD"/>
    <w:rsid w:val="00430B12"/>
    <w:rsid w:val="00444202"/>
    <w:rsid w:val="00450117"/>
    <w:rsid w:val="00453C0F"/>
    <w:rsid w:val="00455D39"/>
    <w:rsid w:val="0046181C"/>
    <w:rsid w:val="004644AB"/>
    <w:rsid w:val="00473796"/>
    <w:rsid w:val="004757A0"/>
    <w:rsid w:val="004820B9"/>
    <w:rsid w:val="0048574B"/>
    <w:rsid w:val="00485DC4"/>
    <w:rsid w:val="004924AC"/>
    <w:rsid w:val="0049647B"/>
    <w:rsid w:val="004A0604"/>
    <w:rsid w:val="004A4524"/>
    <w:rsid w:val="004B4B36"/>
    <w:rsid w:val="004B4EEB"/>
    <w:rsid w:val="004C2150"/>
    <w:rsid w:val="004C61AE"/>
    <w:rsid w:val="004C6453"/>
    <w:rsid w:val="004C74A5"/>
    <w:rsid w:val="004F1D6C"/>
    <w:rsid w:val="004F24B3"/>
    <w:rsid w:val="004F24F7"/>
    <w:rsid w:val="004F7B9F"/>
    <w:rsid w:val="00511C98"/>
    <w:rsid w:val="00515290"/>
    <w:rsid w:val="005163C4"/>
    <w:rsid w:val="0052035B"/>
    <w:rsid w:val="00520802"/>
    <w:rsid w:val="00522B9F"/>
    <w:rsid w:val="0052542B"/>
    <w:rsid w:val="00526ECB"/>
    <w:rsid w:val="00530826"/>
    <w:rsid w:val="0053184E"/>
    <w:rsid w:val="00532E22"/>
    <w:rsid w:val="00534516"/>
    <w:rsid w:val="00534A20"/>
    <w:rsid w:val="005358E7"/>
    <w:rsid w:val="005472C9"/>
    <w:rsid w:val="005473F9"/>
    <w:rsid w:val="00551EE2"/>
    <w:rsid w:val="00557C44"/>
    <w:rsid w:val="00562175"/>
    <w:rsid w:val="005623EA"/>
    <w:rsid w:val="005634BF"/>
    <w:rsid w:val="00565D26"/>
    <w:rsid w:val="00572121"/>
    <w:rsid w:val="0057689F"/>
    <w:rsid w:val="00580047"/>
    <w:rsid w:val="005921F4"/>
    <w:rsid w:val="005A3261"/>
    <w:rsid w:val="005B059F"/>
    <w:rsid w:val="005B21FA"/>
    <w:rsid w:val="005C38EF"/>
    <w:rsid w:val="005D3961"/>
    <w:rsid w:val="005D69ED"/>
    <w:rsid w:val="005E38FC"/>
    <w:rsid w:val="00600306"/>
    <w:rsid w:val="00610001"/>
    <w:rsid w:val="00610560"/>
    <w:rsid w:val="006112E5"/>
    <w:rsid w:val="006126BA"/>
    <w:rsid w:val="00612869"/>
    <w:rsid w:val="00617AC8"/>
    <w:rsid w:val="006263AE"/>
    <w:rsid w:val="00631165"/>
    <w:rsid w:val="0065115B"/>
    <w:rsid w:val="00654977"/>
    <w:rsid w:val="00665580"/>
    <w:rsid w:val="006754A4"/>
    <w:rsid w:val="006869E0"/>
    <w:rsid w:val="00690EF4"/>
    <w:rsid w:val="006A463E"/>
    <w:rsid w:val="006A4793"/>
    <w:rsid w:val="006B1AFE"/>
    <w:rsid w:val="006B4A4D"/>
    <w:rsid w:val="006B67AD"/>
    <w:rsid w:val="006C1152"/>
    <w:rsid w:val="006C3F52"/>
    <w:rsid w:val="006C4AB9"/>
    <w:rsid w:val="006D0F35"/>
    <w:rsid w:val="006D1456"/>
    <w:rsid w:val="006D4A66"/>
    <w:rsid w:val="006E5343"/>
    <w:rsid w:val="006E6CC3"/>
    <w:rsid w:val="006E7FE2"/>
    <w:rsid w:val="006F659C"/>
    <w:rsid w:val="006F6B51"/>
    <w:rsid w:val="00703EEC"/>
    <w:rsid w:val="007047E0"/>
    <w:rsid w:val="00704CF0"/>
    <w:rsid w:val="00706A99"/>
    <w:rsid w:val="00734D6D"/>
    <w:rsid w:val="0073612A"/>
    <w:rsid w:val="00742F60"/>
    <w:rsid w:val="0074458A"/>
    <w:rsid w:val="00744B33"/>
    <w:rsid w:val="007457F0"/>
    <w:rsid w:val="0075644E"/>
    <w:rsid w:val="00757DB6"/>
    <w:rsid w:val="007622F8"/>
    <w:rsid w:val="00764EC4"/>
    <w:rsid w:val="0078290F"/>
    <w:rsid w:val="007869D7"/>
    <w:rsid w:val="007B7894"/>
    <w:rsid w:val="007C37F2"/>
    <w:rsid w:val="007D06B7"/>
    <w:rsid w:val="007D2AE0"/>
    <w:rsid w:val="007D2E6B"/>
    <w:rsid w:val="007D3812"/>
    <w:rsid w:val="007D42ED"/>
    <w:rsid w:val="007E2474"/>
    <w:rsid w:val="007E6846"/>
    <w:rsid w:val="007F0601"/>
    <w:rsid w:val="007F701A"/>
    <w:rsid w:val="0080025F"/>
    <w:rsid w:val="00800D17"/>
    <w:rsid w:val="008149B5"/>
    <w:rsid w:val="00827D25"/>
    <w:rsid w:val="008368A1"/>
    <w:rsid w:val="00860C92"/>
    <w:rsid w:val="00862732"/>
    <w:rsid w:val="008714A7"/>
    <w:rsid w:val="008736E1"/>
    <w:rsid w:val="008803A4"/>
    <w:rsid w:val="00886F14"/>
    <w:rsid w:val="00887BBF"/>
    <w:rsid w:val="00897055"/>
    <w:rsid w:val="008A3FFD"/>
    <w:rsid w:val="008B10C2"/>
    <w:rsid w:val="008B33FB"/>
    <w:rsid w:val="008B76E4"/>
    <w:rsid w:val="008C0DDA"/>
    <w:rsid w:val="008C166B"/>
    <w:rsid w:val="008C63FE"/>
    <w:rsid w:val="008D0E7D"/>
    <w:rsid w:val="008D1F31"/>
    <w:rsid w:val="008D6B28"/>
    <w:rsid w:val="008D799C"/>
    <w:rsid w:val="008E4008"/>
    <w:rsid w:val="008F3D9A"/>
    <w:rsid w:val="0090483D"/>
    <w:rsid w:val="0090799B"/>
    <w:rsid w:val="00956F8A"/>
    <w:rsid w:val="009578EA"/>
    <w:rsid w:val="00964025"/>
    <w:rsid w:val="009759A0"/>
    <w:rsid w:val="00977B31"/>
    <w:rsid w:val="009929F0"/>
    <w:rsid w:val="009B20C9"/>
    <w:rsid w:val="009B48E4"/>
    <w:rsid w:val="009C3A1C"/>
    <w:rsid w:val="009C5341"/>
    <w:rsid w:val="009C64E0"/>
    <w:rsid w:val="009D1934"/>
    <w:rsid w:val="009D2D02"/>
    <w:rsid w:val="009E27C4"/>
    <w:rsid w:val="009F2C1D"/>
    <w:rsid w:val="009F7B90"/>
    <w:rsid w:val="00A01CC3"/>
    <w:rsid w:val="00A04045"/>
    <w:rsid w:val="00A07CE7"/>
    <w:rsid w:val="00A13CE6"/>
    <w:rsid w:val="00A20EFA"/>
    <w:rsid w:val="00A26139"/>
    <w:rsid w:val="00A26D46"/>
    <w:rsid w:val="00A27A10"/>
    <w:rsid w:val="00A27D28"/>
    <w:rsid w:val="00A32973"/>
    <w:rsid w:val="00A40632"/>
    <w:rsid w:val="00A4179D"/>
    <w:rsid w:val="00A453A1"/>
    <w:rsid w:val="00A46298"/>
    <w:rsid w:val="00A530E9"/>
    <w:rsid w:val="00A607D6"/>
    <w:rsid w:val="00A6261A"/>
    <w:rsid w:val="00A64410"/>
    <w:rsid w:val="00A70F6D"/>
    <w:rsid w:val="00A71727"/>
    <w:rsid w:val="00A73985"/>
    <w:rsid w:val="00A90101"/>
    <w:rsid w:val="00A92097"/>
    <w:rsid w:val="00AA5797"/>
    <w:rsid w:val="00AA7B89"/>
    <w:rsid w:val="00AB0ACA"/>
    <w:rsid w:val="00AC1276"/>
    <w:rsid w:val="00AC4CBE"/>
    <w:rsid w:val="00AD3CD6"/>
    <w:rsid w:val="00AE0680"/>
    <w:rsid w:val="00AE68DB"/>
    <w:rsid w:val="00AF11D8"/>
    <w:rsid w:val="00AF3973"/>
    <w:rsid w:val="00AF705C"/>
    <w:rsid w:val="00B00385"/>
    <w:rsid w:val="00B05EAC"/>
    <w:rsid w:val="00B339DD"/>
    <w:rsid w:val="00B35587"/>
    <w:rsid w:val="00B5323E"/>
    <w:rsid w:val="00B62796"/>
    <w:rsid w:val="00B64FDC"/>
    <w:rsid w:val="00B704A6"/>
    <w:rsid w:val="00B801AD"/>
    <w:rsid w:val="00B83E51"/>
    <w:rsid w:val="00B93E7F"/>
    <w:rsid w:val="00B95F7F"/>
    <w:rsid w:val="00BA0C0E"/>
    <w:rsid w:val="00BA72CF"/>
    <w:rsid w:val="00BB1BC8"/>
    <w:rsid w:val="00BB3643"/>
    <w:rsid w:val="00BB5E51"/>
    <w:rsid w:val="00BC7665"/>
    <w:rsid w:val="00BD032B"/>
    <w:rsid w:val="00BD0AAC"/>
    <w:rsid w:val="00BD11DF"/>
    <w:rsid w:val="00BD3D12"/>
    <w:rsid w:val="00BE797A"/>
    <w:rsid w:val="00C00158"/>
    <w:rsid w:val="00C0035C"/>
    <w:rsid w:val="00C04F13"/>
    <w:rsid w:val="00C07B19"/>
    <w:rsid w:val="00C20E30"/>
    <w:rsid w:val="00C27154"/>
    <w:rsid w:val="00C31449"/>
    <w:rsid w:val="00C41419"/>
    <w:rsid w:val="00C43BF0"/>
    <w:rsid w:val="00C44709"/>
    <w:rsid w:val="00C462B3"/>
    <w:rsid w:val="00C47EFA"/>
    <w:rsid w:val="00C515B8"/>
    <w:rsid w:val="00C65F32"/>
    <w:rsid w:val="00C712E6"/>
    <w:rsid w:val="00C73E7A"/>
    <w:rsid w:val="00C85D33"/>
    <w:rsid w:val="00C865D2"/>
    <w:rsid w:val="00C96D2F"/>
    <w:rsid w:val="00C97524"/>
    <w:rsid w:val="00CA485E"/>
    <w:rsid w:val="00CA5298"/>
    <w:rsid w:val="00CC47B5"/>
    <w:rsid w:val="00CC4B5F"/>
    <w:rsid w:val="00CE1831"/>
    <w:rsid w:val="00CE2CD8"/>
    <w:rsid w:val="00CE5B13"/>
    <w:rsid w:val="00CF24CD"/>
    <w:rsid w:val="00D069FD"/>
    <w:rsid w:val="00D23076"/>
    <w:rsid w:val="00D27885"/>
    <w:rsid w:val="00D37170"/>
    <w:rsid w:val="00D40A0E"/>
    <w:rsid w:val="00D4212F"/>
    <w:rsid w:val="00D43993"/>
    <w:rsid w:val="00D43A3B"/>
    <w:rsid w:val="00D53809"/>
    <w:rsid w:val="00D619B7"/>
    <w:rsid w:val="00D6760D"/>
    <w:rsid w:val="00D71617"/>
    <w:rsid w:val="00D745B6"/>
    <w:rsid w:val="00D81D02"/>
    <w:rsid w:val="00D87289"/>
    <w:rsid w:val="00D906F9"/>
    <w:rsid w:val="00DA5244"/>
    <w:rsid w:val="00DB242D"/>
    <w:rsid w:val="00DB6F1F"/>
    <w:rsid w:val="00DC118D"/>
    <w:rsid w:val="00DC4965"/>
    <w:rsid w:val="00DC4E74"/>
    <w:rsid w:val="00DC6BA2"/>
    <w:rsid w:val="00DD39D5"/>
    <w:rsid w:val="00DD5E45"/>
    <w:rsid w:val="00DD6BA3"/>
    <w:rsid w:val="00DD77CF"/>
    <w:rsid w:val="00DF12BD"/>
    <w:rsid w:val="00DF1AC0"/>
    <w:rsid w:val="00DF43A6"/>
    <w:rsid w:val="00DF706A"/>
    <w:rsid w:val="00E0075F"/>
    <w:rsid w:val="00E00BD7"/>
    <w:rsid w:val="00E03941"/>
    <w:rsid w:val="00E05FCC"/>
    <w:rsid w:val="00E133EF"/>
    <w:rsid w:val="00E15692"/>
    <w:rsid w:val="00E15751"/>
    <w:rsid w:val="00E215AC"/>
    <w:rsid w:val="00E25D88"/>
    <w:rsid w:val="00E26A10"/>
    <w:rsid w:val="00E33285"/>
    <w:rsid w:val="00E4383C"/>
    <w:rsid w:val="00E45806"/>
    <w:rsid w:val="00E46B29"/>
    <w:rsid w:val="00E5003E"/>
    <w:rsid w:val="00E50220"/>
    <w:rsid w:val="00E507B6"/>
    <w:rsid w:val="00E62295"/>
    <w:rsid w:val="00E6240B"/>
    <w:rsid w:val="00E7031E"/>
    <w:rsid w:val="00E73577"/>
    <w:rsid w:val="00E73F62"/>
    <w:rsid w:val="00E7451A"/>
    <w:rsid w:val="00E7478E"/>
    <w:rsid w:val="00E941EB"/>
    <w:rsid w:val="00E97209"/>
    <w:rsid w:val="00EA238B"/>
    <w:rsid w:val="00EA282A"/>
    <w:rsid w:val="00EC1085"/>
    <w:rsid w:val="00ED18BE"/>
    <w:rsid w:val="00ED5AFA"/>
    <w:rsid w:val="00EE2838"/>
    <w:rsid w:val="00F06292"/>
    <w:rsid w:val="00F116A3"/>
    <w:rsid w:val="00F20D68"/>
    <w:rsid w:val="00F22263"/>
    <w:rsid w:val="00F24894"/>
    <w:rsid w:val="00F27275"/>
    <w:rsid w:val="00F37D52"/>
    <w:rsid w:val="00F52014"/>
    <w:rsid w:val="00F6228E"/>
    <w:rsid w:val="00F62CBB"/>
    <w:rsid w:val="00F64403"/>
    <w:rsid w:val="00F70FCA"/>
    <w:rsid w:val="00F7438E"/>
    <w:rsid w:val="00F9188E"/>
    <w:rsid w:val="00FA0EAE"/>
    <w:rsid w:val="00FA2291"/>
    <w:rsid w:val="00FB2409"/>
    <w:rsid w:val="00FB2E22"/>
    <w:rsid w:val="00FC0DEC"/>
    <w:rsid w:val="00FC5AF9"/>
    <w:rsid w:val="00FE3946"/>
    <w:rsid w:val="00FF2520"/>
    <w:rsid w:val="00F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AA66"/>
  <w15:chartTrackingRefBased/>
  <w15:docId w15:val="{52472F01-8AD4-468C-B79F-F2C7DCC1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1A"/>
    <w:pPr>
      <w:ind w:left="720"/>
      <w:contextualSpacing/>
    </w:pPr>
  </w:style>
  <w:style w:type="paragraph" w:styleId="FootnoteText">
    <w:name w:val="footnote text"/>
    <w:basedOn w:val="Normal"/>
    <w:link w:val="FootnoteTextChar"/>
    <w:uiPriority w:val="99"/>
    <w:unhideWhenUsed/>
    <w:rsid w:val="007F701A"/>
    <w:pPr>
      <w:spacing w:after="0" w:line="240" w:lineRule="auto"/>
    </w:pPr>
    <w:rPr>
      <w:sz w:val="20"/>
      <w:szCs w:val="20"/>
    </w:rPr>
  </w:style>
  <w:style w:type="character" w:customStyle="1" w:styleId="FootnoteTextChar">
    <w:name w:val="Footnote Text Char"/>
    <w:basedOn w:val="DefaultParagraphFont"/>
    <w:link w:val="FootnoteText"/>
    <w:uiPriority w:val="99"/>
    <w:rsid w:val="007F701A"/>
    <w:rPr>
      <w:sz w:val="20"/>
      <w:szCs w:val="20"/>
    </w:rPr>
  </w:style>
  <w:style w:type="character" w:styleId="FootnoteReference">
    <w:name w:val="footnote reference"/>
    <w:basedOn w:val="DefaultParagraphFont"/>
    <w:uiPriority w:val="99"/>
    <w:semiHidden/>
    <w:unhideWhenUsed/>
    <w:rsid w:val="007F701A"/>
    <w:rPr>
      <w:vertAlign w:val="superscript"/>
    </w:rPr>
  </w:style>
  <w:style w:type="character" w:customStyle="1" w:styleId="cosmallcaps">
    <w:name w:val="co_smallcaps"/>
    <w:basedOn w:val="DefaultParagraphFont"/>
    <w:rsid w:val="00B339DD"/>
  </w:style>
  <w:style w:type="character" w:customStyle="1" w:styleId="costarpage">
    <w:name w:val="co_starpage"/>
    <w:basedOn w:val="DefaultParagraphFont"/>
    <w:rsid w:val="00B339DD"/>
  </w:style>
  <w:style w:type="character" w:styleId="Strong">
    <w:name w:val="Strong"/>
    <w:basedOn w:val="DefaultParagraphFont"/>
    <w:uiPriority w:val="22"/>
    <w:qFormat/>
    <w:rsid w:val="00A20EFA"/>
    <w:rPr>
      <w:b/>
      <w:bCs/>
    </w:rPr>
  </w:style>
  <w:style w:type="character" w:styleId="Emphasis">
    <w:name w:val="Emphasis"/>
    <w:basedOn w:val="DefaultParagraphFont"/>
    <w:uiPriority w:val="20"/>
    <w:qFormat/>
    <w:rsid w:val="006D1456"/>
    <w:rPr>
      <w:i/>
      <w:iCs/>
    </w:rPr>
  </w:style>
  <w:style w:type="character" w:styleId="Hyperlink">
    <w:name w:val="Hyperlink"/>
    <w:basedOn w:val="DefaultParagraphFont"/>
    <w:uiPriority w:val="99"/>
    <w:semiHidden/>
    <w:unhideWhenUsed/>
    <w:rsid w:val="00D43A3B"/>
    <w:rPr>
      <w:color w:val="0000FF"/>
      <w:u w:val="single"/>
    </w:rPr>
  </w:style>
  <w:style w:type="paragraph" w:styleId="Header">
    <w:name w:val="header"/>
    <w:basedOn w:val="Normal"/>
    <w:link w:val="HeaderChar"/>
    <w:uiPriority w:val="99"/>
    <w:unhideWhenUsed/>
    <w:rsid w:val="00DD77CF"/>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DD77CF"/>
    <w:rPr>
      <w:rFonts w:ascii="Calibri" w:hAnsi="Calibri" w:cs="Times New Roman"/>
    </w:rPr>
  </w:style>
  <w:style w:type="table" w:styleId="TableGrid">
    <w:name w:val="Table Grid"/>
    <w:basedOn w:val="TableNormal"/>
    <w:uiPriority w:val="59"/>
    <w:rsid w:val="0090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9B"/>
  </w:style>
  <w:style w:type="paragraph" w:customStyle="1" w:styleId="Default">
    <w:name w:val="Default"/>
    <w:rsid w:val="001667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8">
      <w:bodyDiv w:val="1"/>
      <w:marLeft w:val="0"/>
      <w:marRight w:val="0"/>
      <w:marTop w:val="0"/>
      <w:marBottom w:val="0"/>
      <w:divBdr>
        <w:top w:val="none" w:sz="0" w:space="0" w:color="auto"/>
        <w:left w:val="none" w:sz="0" w:space="0" w:color="auto"/>
        <w:bottom w:val="none" w:sz="0" w:space="0" w:color="auto"/>
        <w:right w:val="none" w:sz="0" w:space="0" w:color="auto"/>
      </w:divBdr>
      <w:divsChild>
        <w:div w:id="1304389099">
          <w:marLeft w:val="0"/>
          <w:marRight w:val="0"/>
          <w:marTop w:val="0"/>
          <w:marBottom w:val="0"/>
          <w:divBdr>
            <w:top w:val="none" w:sz="0" w:space="0" w:color="auto"/>
            <w:left w:val="none" w:sz="0" w:space="0" w:color="auto"/>
            <w:bottom w:val="none" w:sz="0" w:space="0" w:color="auto"/>
            <w:right w:val="none" w:sz="0" w:space="0" w:color="auto"/>
          </w:divBdr>
        </w:div>
      </w:divsChild>
    </w:div>
    <w:div w:id="132214811">
      <w:bodyDiv w:val="1"/>
      <w:marLeft w:val="0"/>
      <w:marRight w:val="0"/>
      <w:marTop w:val="0"/>
      <w:marBottom w:val="0"/>
      <w:divBdr>
        <w:top w:val="none" w:sz="0" w:space="0" w:color="auto"/>
        <w:left w:val="none" w:sz="0" w:space="0" w:color="auto"/>
        <w:bottom w:val="none" w:sz="0" w:space="0" w:color="auto"/>
        <w:right w:val="none" w:sz="0" w:space="0" w:color="auto"/>
      </w:divBdr>
      <w:divsChild>
        <w:div w:id="1262571722">
          <w:marLeft w:val="0"/>
          <w:marRight w:val="0"/>
          <w:marTop w:val="0"/>
          <w:marBottom w:val="0"/>
          <w:divBdr>
            <w:top w:val="none" w:sz="0" w:space="0" w:color="auto"/>
            <w:left w:val="none" w:sz="0" w:space="0" w:color="auto"/>
            <w:bottom w:val="none" w:sz="0" w:space="0" w:color="auto"/>
            <w:right w:val="none" w:sz="0" w:space="0" w:color="auto"/>
          </w:divBdr>
        </w:div>
      </w:divsChild>
    </w:div>
    <w:div w:id="194389862">
      <w:bodyDiv w:val="1"/>
      <w:marLeft w:val="0"/>
      <w:marRight w:val="0"/>
      <w:marTop w:val="0"/>
      <w:marBottom w:val="0"/>
      <w:divBdr>
        <w:top w:val="none" w:sz="0" w:space="0" w:color="auto"/>
        <w:left w:val="none" w:sz="0" w:space="0" w:color="auto"/>
        <w:bottom w:val="none" w:sz="0" w:space="0" w:color="auto"/>
        <w:right w:val="none" w:sz="0" w:space="0" w:color="auto"/>
      </w:divBdr>
      <w:divsChild>
        <w:div w:id="1895699600">
          <w:marLeft w:val="0"/>
          <w:marRight w:val="0"/>
          <w:marTop w:val="0"/>
          <w:marBottom w:val="0"/>
          <w:divBdr>
            <w:top w:val="none" w:sz="0" w:space="0" w:color="auto"/>
            <w:left w:val="none" w:sz="0" w:space="0" w:color="auto"/>
            <w:bottom w:val="none" w:sz="0" w:space="0" w:color="auto"/>
            <w:right w:val="none" w:sz="0" w:space="0" w:color="auto"/>
          </w:divBdr>
          <w:divsChild>
            <w:div w:id="997340754">
              <w:marLeft w:val="0"/>
              <w:marRight w:val="0"/>
              <w:marTop w:val="0"/>
              <w:marBottom w:val="0"/>
              <w:divBdr>
                <w:top w:val="none" w:sz="0" w:space="0" w:color="auto"/>
                <w:left w:val="none" w:sz="0" w:space="0" w:color="auto"/>
                <w:bottom w:val="none" w:sz="0" w:space="0" w:color="auto"/>
                <w:right w:val="none" w:sz="0" w:space="0" w:color="auto"/>
              </w:divBdr>
              <w:divsChild>
                <w:div w:id="15730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514">
          <w:marLeft w:val="0"/>
          <w:marRight w:val="0"/>
          <w:marTop w:val="0"/>
          <w:marBottom w:val="0"/>
          <w:divBdr>
            <w:top w:val="none" w:sz="0" w:space="0" w:color="auto"/>
            <w:left w:val="none" w:sz="0" w:space="0" w:color="auto"/>
            <w:bottom w:val="none" w:sz="0" w:space="0" w:color="auto"/>
            <w:right w:val="none" w:sz="0" w:space="0" w:color="auto"/>
          </w:divBdr>
        </w:div>
      </w:divsChild>
    </w:div>
    <w:div w:id="266086499">
      <w:bodyDiv w:val="1"/>
      <w:marLeft w:val="0"/>
      <w:marRight w:val="0"/>
      <w:marTop w:val="0"/>
      <w:marBottom w:val="0"/>
      <w:divBdr>
        <w:top w:val="none" w:sz="0" w:space="0" w:color="auto"/>
        <w:left w:val="none" w:sz="0" w:space="0" w:color="auto"/>
        <w:bottom w:val="none" w:sz="0" w:space="0" w:color="auto"/>
        <w:right w:val="none" w:sz="0" w:space="0" w:color="auto"/>
      </w:divBdr>
      <w:divsChild>
        <w:div w:id="254751598">
          <w:marLeft w:val="0"/>
          <w:marRight w:val="0"/>
          <w:marTop w:val="0"/>
          <w:marBottom w:val="0"/>
          <w:divBdr>
            <w:top w:val="none" w:sz="0" w:space="0" w:color="auto"/>
            <w:left w:val="none" w:sz="0" w:space="0" w:color="auto"/>
            <w:bottom w:val="none" w:sz="0" w:space="0" w:color="auto"/>
            <w:right w:val="none" w:sz="0" w:space="0" w:color="auto"/>
          </w:divBdr>
        </w:div>
      </w:divsChild>
    </w:div>
    <w:div w:id="417945683">
      <w:bodyDiv w:val="1"/>
      <w:marLeft w:val="0"/>
      <w:marRight w:val="0"/>
      <w:marTop w:val="0"/>
      <w:marBottom w:val="0"/>
      <w:divBdr>
        <w:top w:val="none" w:sz="0" w:space="0" w:color="auto"/>
        <w:left w:val="none" w:sz="0" w:space="0" w:color="auto"/>
        <w:bottom w:val="none" w:sz="0" w:space="0" w:color="auto"/>
        <w:right w:val="none" w:sz="0" w:space="0" w:color="auto"/>
      </w:divBdr>
      <w:divsChild>
        <w:div w:id="1741369598">
          <w:marLeft w:val="0"/>
          <w:marRight w:val="0"/>
          <w:marTop w:val="0"/>
          <w:marBottom w:val="0"/>
          <w:divBdr>
            <w:top w:val="none" w:sz="0" w:space="0" w:color="auto"/>
            <w:left w:val="none" w:sz="0" w:space="0" w:color="auto"/>
            <w:bottom w:val="none" w:sz="0" w:space="0" w:color="auto"/>
            <w:right w:val="none" w:sz="0" w:space="0" w:color="auto"/>
          </w:divBdr>
        </w:div>
      </w:divsChild>
    </w:div>
    <w:div w:id="562058247">
      <w:bodyDiv w:val="1"/>
      <w:marLeft w:val="0"/>
      <w:marRight w:val="0"/>
      <w:marTop w:val="0"/>
      <w:marBottom w:val="0"/>
      <w:divBdr>
        <w:top w:val="none" w:sz="0" w:space="0" w:color="auto"/>
        <w:left w:val="none" w:sz="0" w:space="0" w:color="auto"/>
        <w:bottom w:val="none" w:sz="0" w:space="0" w:color="auto"/>
        <w:right w:val="none" w:sz="0" w:space="0" w:color="auto"/>
      </w:divBdr>
      <w:divsChild>
        <w:div w:id="290211669">
          <w:marLeft w:val="0"/>
          <w:marRight w:val="0"/>
          <w:marTop w:val="0"/>
          <w:marBottom w:val="0"/>
          <w:divBdr>
            <w:top w:val="none" w:sz="0" w:space="0" w:color="auto"/>
            <w:left w:val="none" w:sz="0" w:space="0" w:color="auto"/>
            <w:bottom w:val="none" w:sz="0" w:space="0" w:color="auto"/>
            <w:right w:val="none" w:sz="0" w:space="0" w:color="auto"/>
          </w:divBdr>
        </w:div>
      </w:divsChild>
    </w:div>
    <w:div w:id="602690500">
      <w:bodyDiv w:val="1"/>
      <w:marLeft w:val="0"/>
      <w:marRight w:val="0"/>
      <w:marTop w:val="0"/>
      <w:marBottom w:val="0"/>
      <w:divBdr>
        <w:top w:val="none" w:sz="0" w:space="0" w:color="auto"/>
        <w:left w:val="none" w:sz="0" w:space="0" w:color="auto"/>
        <w:bottom w:val="none" w:sz="0" w:space="0" w:color="auto"/>
        <w:right w:val="none" w:sz="0" w:space="0" w:color="auto"/>
      </w:divBdr>
      <w:divsChild>
        <w:div w:id="1285959350">
          <w:marLeft w:val="0"/>
          <w:marRight w:val="0"/>
          <w:marTop w:val="0"/>
          <w:marBottom w:val="0"/>
          <w:divBdr>
            <w:top w:val="none" w:sz="0" w:space="0" w:color="auto"/>
            <w:left w:val="none" w:sz="0" w:space="0" w:color="auto"/>
            <w:bottom w:val="none" w:sz="0" w:space="0" w:color="auto"/>
            <w:right w:val="none" w:sz="0" w:space="0" w:color="auto"/>
          </w:divBdr>
        </w:div>
      </w:divsChild>
    </w:div>
    <w:div w:id="604507158">
      <w:bodyDiv w:val="1"/>
      <w:marLeft w:val="0"/>
      <w:marRight w:val="0"/>
      <w:marTop w:val="0"/>
      <w:marBottom w:val="0"/>
      <w:divBdr>
        <w:top w:val="none" w:sz="0" w:space="0" w:color="auto"/>
        <w:left w:val="none" w:sz="0" w:space="0" w:color="auto"/>
        <w:bottom w:val="none" w:sz="0" w:space="0" w:color="auto"/>
        <w:right w:val="none" w:sz="0" w:space="0" w:color="auto"/>
      </w:divBdr>
      <w:divsChild>
        <w:div w:id="754984567">
          <w:marLeft w:val="0"/>
          <w:marRight w:val="0"/>
          <w:marTop w:val="0"/>
          <w:marBottom w:val="0"/>
          <w:divBdr>
            <w:top w:val="none" w:sz="0" w:space="0" w:color="auto"/>
            <w:left w:val="none" w:sz="0" w:space="0" w:color="auto"/>
            <w:bottom w:val="none" w:sz="0" w:space="0" w:color="auto"/>
            <w:right w:val="none" w:sz="0" w:space="0" w:color="auto"/>
          </w:divBdr>
        </w:div>
      </w:divsChild>
    </w:div>
    <w:div w:id="626745330">
      <w:bodyDiv w:val="1"/>
      <w:marLeft w:val="0"/>
      <w:marRight w:val="0"/>
      <w:marTop w:val="0"/>
      <w:marBottom w:val="0"/>
      <w:divBdr>
        <w:top w:val="none" w:sz="0" w:space="0" w:color="auto"/>
        <w:left w:val="none" w:sz="0" w:space="0" w:color="auto"/>
        <w:bottom w:val="none" w:sz="0" w:space="0" w:color="auto"/>
        <w:right w:val="none" w:sz="0" w:space="0" w:color="auto"/>
      </w:divBdr>
      <w:divsChild>
        <w:div w:id="221647647">
          <w:marLeft w:val="0"/>
          <w:marRight w:val="0"/>
          <w:marTop w:val="0"/>
          <w:marBottom w:val="0"/>
          <w:divBdr>
            <w:top w:val="none" w:sz="0" w:space="0" w:color="auto"/>
            <w:left w:val="none" w:sz="0" w:space="0" w:color="auto"/>
            <w:bottom w:val="none" w:sz="0" w:space="0" w:color="auto"/>
            <w:right w:val="none" w:sz="0" w:space="0" w:color="auto"/>
          </w:divBdr>
        </w:div>
      </w:divsChild>
    </w:div>
    <w:div w:id="795220744">
      <w:bodyDiv w:val="1"/>
      <w:marLeft w:val="0"/>
      <w:marRight w:val="0"/>
      <w:marTop w:val="0"/>
      <w:marBottom w:val="0"/>
      <w:divBdr>
        <w:top w:val="none" w:sz="0" w:space="0" w:color="auto"/>
        <w:left w:val="none" w:sz="0" w:space="0" w:color="auto"/>
        <w:bottom w:val="none" w:sz="0" w:space="0" w:color="auto"/>
        <w:right w:val="none" w:sz="0" w:space="0" w:color="auto"/>
      </w:divBdr>
      <w:divsChild>
        <w:div w:id="905452490">
          <w:marLeft w:val="0"/>
          <w:marRight w:val="0"/>
          <w:marTop w:val="0"/>
          <w:marBottom w:val="0"/>
          <w:divBdr>
            <w:top w:val="none" w:sz="0" w:space="0" w:color="auto"/>
            <w:left w:val="none" w:sz="0" w:space="0" w:color="auto"/>
            <w:bottom w:val="none" w:sz="0" w:space="0" w:color="auto"/>
            <w:right w:val="none" w:sz="0" w:space="0" w:color="auto"/>
          </w:divBdr>
        </w:div>
        <w:div w:id="891311829">
          <w:marLeft w:val="0"/>
          <w:marRight w:val="0"/>
          <w:marTop w:val="0"/>
          <w:marBottom w:val="0"/>
          <w:divBdr>
            <w:top w:val="none" w:sz="0" w:space="0" w:color="auto"/>
            <w:left w:val="none" w:sz="0" w:space="0" w:color="auto"/>
            <w:bottom w:val="none" w:sz="0" w:space="0" w:color="auto"/>
            <w:right w:val="none" w:sz="0" w:space="0" w:color="auto"/>
          </w:divBdr>
          <w:divsChild>
            <w:div w:id="1676955750">
              <w:marLeft w:val="0"/>
              <w:marRight w:val="0"/>
              <w:marTop w:val="240"/>
              <w:marBottom w:val="0"/>
              <w:divBdr>
                <w:top w:val="none" w:sz="0" w:space="0" w:color="auto"/>
                <w:left w:val="none" w:sz="0" w:space="0" w:color="auto"/>
                <w:bottom w:val="none" w:sz="0" w:space="0" w:color="auto"/>
                <w:right w:val="none" w:sz="0" w:space="0" w:color="auto"/>
              </w:divBdr>
              <w:divsChild>
                <w:div w:id="732856014">
                  <w:marLeft w:val="0"/>
                  <w:marRight w:val="0"/>
                  <w:marTop w:val="240"/>
                  <w:marBottom w:val="0"/>
                  <w:divBdr>
                    <w:top w:val="none" w:sz="0" w:space="0" w:color="auto"/>
                    <w:left w:val="none" w:sz="0" w:space="0" w:color="auto"/>
                    <w:bottom w:val="none" w:sz="0" w:space="0" w:color="auto"/>
                    <w:right w:val="none" w:sz="0" w:space="0" w:color="auto"/>
                  </w:divBdr>
                </w:div>
              </w:divsChild>
            </w:div>
            <w:div w:id="889347071">
              <w:marLeft w:val="0"/>
              <w:marRight w:val="0"/>
              <w:marTop w:val="0"/>
              <w:marBottom w:val="0"/>
              <w:divBdr>
                <w:top w:val="none" w:sz="0" w:space="0" w:color="auto"/>
                <w:left w:val="none" w:sz="0" w:space="0" w:color="auto"/>
                <w:bottom w:val="none" w:sz="0" w:space="0" w:color="auto"/>
                <w:right w:val="none" w:sz="0" w:space="0" w:color="auto"/>
              </w:divBdr>
              <w:divsChild>
                <w:div w:id="1991204301">
                  <w:marLeft w:val="0"/>
                  <w:marRight w:val="0"/>
                  <w:marTop w:val="0"/>
                  <w:marBottom w:val="0"/>
                  <w:divBdr>
                    <w:top w:val="none" w:sz="0" w:space="0" w:color="auto"/>
                    <w:left w:val="none" w:sz="0" w:space="0" w:color="auto"/>
                    <w:bottom w:val="none" w:sz="0" w:space="0" w:color="auto"/>
                    <w:right w:val="none" w:sz="0" w:space="0" w:color="auto"/>
                  </w:divBdr>
                </w:div>
              </w:divsChild>
            </w:div>
            <w:div w:id="215431220">
              <w:marLeft w:val="0"/>
              <w:marRight w:val="0"/>
              <w:marTop w:val="240"/>
              <w:marBottom w:val="0"/>
              <w:divBdr>
                <w:top w:val="none" w:sz="0" w:space="0" w:color="auto"/>
                <w:left w:val="none" w:sz="0" w:space="0" w:color="auto"/>
                <w:bottom w:val="none" w:sz="0" w:space="0" w:color="auto"/>
                <w:right w:val="none" w:sz="0" w:space="0" w:color="auto"/>
              </w:divBdr>
              <w:divsChild>
                <w:div w:id="1956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899">
          <w:marLeft w:val="0"/>
          <w:marRight w:val="0"/>
          <w:marTop w:val="0"/>
          <w:marBottom w:val="0"/>
          <w:divBdr>
            <w:top w:val="none" w:sz="0" w:space="0" w:color="auto"/>
            <w:left w:val="none" w:sz="0" w:space="0" w:color="auto"/>
            <w:bottom w:val="none" w:sz="0" w:space="0" w:color="auto"/>
            <w:right w:val="none" w:sz="0" w:space="0" w:color="auto"/>
          </w:divBdr>
        </w:div>
      </w:divsChild>
    </w:div>
    <w:div w:id="909459055">
      <w:bodyDiv w:val="1"/>
      <w:marLeft w:val="0"/>
      <w:marRight w:val="0"/>
      <w:marTop w:val="0"/>
      <w:marBottom w:val="0"/>
      <w:divBdr>
        <w:top w:val="none" w:sz="0" w:space="0" w:color="auto"/>
        <w:left w:val="none" w:sz="0" w:space="0" w:color="auto"/>
        <w:bottom w:val="none" w:sz="0" w:space="0" w:color="auto"/>
        <w:right w:val="none" w:sz="0" w:space="0" w:color="auto"/>
      </w:divBdr>
      <w:divsChild>
        <w:div w:id="1659458123">
          <w:marLeft w:val="0"/>
          <w:marRight w:val="0"/>
          <w:marTop w:val="0"/>
          <w:marBottom w:val="0"/>
          <w:divBdr>
            <w:top w:val="none" w:sz="0" w:space="0" w:color="auto"/>
            <w:left w:val="none" w:sz="0" w:space="0" w:color="auto"/>
            <w:bottom w:val="none" w:sz="0" w:space="0" w:color="auto"/>
            <w:right w:val="none" w:sz="0" w:space="0" w:color="auto"/>
          </w:divBdr>
        </w:div>
      </w:divsChild>
    </w:div>
    <w:div w:id="962420292">
      <w:bodyDiv w:val="1"/>
      <w:marLeft w:val="0"/>
      <w:marRight w:val="0"/>
      <w:marTop w:val="0"/>
      <w:marBottom w:val="0"/>
      <w:divBdr>
        <w:top w:val="none" w:sz="0" w:space="0" w:color="auto"/>
        <w:left w:val="none" w:sz="0" w:space="0" w:color="auto"/>
        <w:bottom w:val="none" w:sz="0" w:space="0" w:color="auto"/>
        <w:right w:val="none" w:sz="0" w:space="0" w:color="auto"/>
      </w:divBdr>
      <w:divsChild>
        <w:div w:id="915436073">
          <w:marLeft w:val="0"/>
          <w:marRight w:val="0"/>
          <w:marTop w:val="0"/>
          <w:marBottom w:val="0"/>
          <w:divBdr>
            <w:top w:val="none" w:sz="0" w:space="0" w:color="auto"/>
            <w:left w:val="none" w:sz="0" w:space="0" w:color="auto"/>
            <w:bottom w:val="none" w:sz="0" w:space="0" w:color="auto"/>
            <w:right w:val="none" w:sz="0" w:space="0" w:color="auto"/>
          </w:divBdr>
        </w:div>
      </w:divsChild>
    </w:div>
    <w:div w:id="969550455">
      <w:bodyDiv w:val="1"/>
      <w:marLeft w:val="0"/>
      <w:marRight w:val="0"/>
      <w:marTop w:val="0"/>
      <w:marBottom w:val="0"/>
      <w:divBdr>
        <w:top w:val="none" w:sz="0" w:space="0" w:color="auto"/>
        <w:left w:val="none" w:sz="0" w:space="0" w:color="auto"/>
        <w:bottom w:val="none" w:sz="0" w:space="0" w:color="auto"/>
        <w:right w:val="none" w:sz="0" w:space="0" w:color="auto"/>
      </w:divBdr>
      <w:divsChild>
        <w:div w:id="987319036">
          <w:marLeft w:val="0"/>
          <w:marRight w:val="0"/>
          <w:marTop w:val="0"/>
          <w:marBottom w:val="0"/>
          <w:divBdr>
            <w:top w:val="none" w:sz="0" w:space="0" w:color="auto"/>
            <w:left w:val="none" w:sz="0" w:space="0" w:color="auto"/>
            <w:bottom w:val="none" w:sz="0" w:space="0" w:color="auto"/>
            <w:right w:val="none" w:sz="0" w:space="0" w:color="auto"/>
          </w:divBdr>
        </w:div>
      </w:divsChild>
    </w:div>
    <w:div w:id="1025521451">
      <w:bodyDiv w:val="1"/>
      <w:marLeft w:val="0"/>
      <w:marRight w:val="0"/>
      <w:marTop w:val="0"/>
      <w:marBottom w:val="0"/>
      <w:divBdr>
        <w:top w:val="none" w:sz="0" w:space="0" w:color="auto"/>
        <w:left w:val="none" w:sz="0" w:space="0" w:color="auto"/>
        <w:bottom w:val="none" w:sz="0" w:space="0" w:color="auto"/>
        <w:right w:val="none" w:sz="0" w:space="0" w:color="auto"/>
      </w:divBdr>
      <w:divsChild>
        <w:div w:id="1277712412">
          <w:marLeft w:val="0"/>
          <w:marRight w:val="0"/>
          <w:marTop w:val="0"/>
          <w:marBottom w:val="0"/>
          <w:divBdr>
            <w:top w:val="none" w:sz="0" w:space="0" w:color="auto"/>
            <w:left w:val="none" w:sz="0" w:space="0" w:color="auto"/>
            <w:bottom w:val="none" w:sz="0" w:space="0" w:color="auto"/>
            <w:right w:val="none" w:sz="0" w:space="0" w:color="auto"/>
          </w:divBdr>
        </w:div>
      </w:divsChild>
    </w:div>
    <w:div w:id="1280600289">
      <w:bodyDiv w:val="1"/>
      <w:marLeft w:val="0"/>
      <w:marRight w:val="0"/>
      <w:marTop w:val="0"/>
      <w:marBottom w:val="0"/>
      <w:divBdr>
        <w:top w:val="none" w:sz="0" w:space="0" w:color="auto"/>
        <w:left w:val="none" w:sz="0" w:space="0" w:color="auto"/>
        <w:bottom w:val="none" w:sz="0" w:space="0" w:color="auto"/>
        <w:right w:val="none" w:sz="0" w:space="0" w:color="auto"/>
      </w:divBdr>
      <w:divsChild>
        <w:div w:id="1776709024">
          <w:marLeft w:val="0"/>
          <w:marRight w:val="0"/>
          <w:marTop w:val="0"/>
          <w:marBottom w:val="0"/>
          <w:divBdr>
            <w:top w:val="none" w:sz="0" w:space="0" w:color="auto"/>
            <w:left w:val="none" w:sz="0" w:space="0" w:color="auto"/>
            <w:bottom w:val="none" w:sz="0" w:space="0" w:color="auto"/>
            <w:right w:val="none" w:sz="0" w:space="0" w:color="auto"/>
          </w:divBdr>
          <w:divsChild>
            <w:div w:id="791174770">
              <w:marLeft w:val="0"/>
              <w:marRight w:val="0"/>
              <w:marTop w:val="0"/>
              <w:marBottom w:val="0"/>
              <w:divBdr>
                <w:top w:val="none" w:sz="0" w:space="0" w:color="auto"/>
                <w:left w:val="none" w:sz="0" w:space="0" w:color="auto"/>
                <w:bottom w:val="none" w:sz="0" w:space="0" w:color="auto"/>
                <w:right w:val="none" w:sz="0" w:space="0" w:color="auto"/>
              </w:divBdr>
              <w:divsChild>
                <w:div w:id="1727292010">
                  <w:marLeft w:val="0"/>
                  <w:marRight w:val="0"/>
                  <w:marTop w:val="209"/>
                  <w:marBottom w:val="0"/>
                  <w:divBdr>
                    <w:top w:val="none" w:sz="0" w:space="0" w:color="auto"/>
                    <w:left w:val="none" w:sz="0" w:space="0" w:color="auto"/>
                    <w:bottom w:val="none" w:sz="0" w:space="0" w:color="auto"/>
                    <w:right w:val="none" w:sz="0" w:space="0" w:color="auto"/>
                  </w:divBdr>
                  <w:divsChild>
                    <w:div w:id="1627663145">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sChild>
        </w:div>
        <w:div w:id="1046872760">
          <w:marLeft w:val="0"/>
          <w:marRight w:val="0"/>
          <w:marTop w:val="0"/>
          <w:marBottom w:val="0"/>
          <w:divBdr>
            <w:top w:val="none" w:sz="0" w:space="0" w:color="auto"/>
            <w:left w:val="none" w:sz="0" w:space="0" w:color="auto"/>
            <w:bottom w:val="none" w:sz="0" w:space="0" w:color="auto"/>
            <w:right w:val="none" w:sz="0" w:space="0" w:color="auto"/>
          </w:divBdr>
          <w:divsChild>
            <w:div w:id="762336260">
              <w:marLeft w:val="0"/>
              <w:marRight w:val="0"/>
              <w:marTop w:val="209"/>
              <w:marBottom w:val="209"/>
              <w:divBdr>
                <w:top w:val="none" w:sz="0" w:space="0" w:color="auto"/>
                <w:left w:val="none" w:sz="0" w:space="0" w:color="auto"/>
                <w:bottom w:val="none" w:sz="0" w:space="0" w:color="auto"/>
                <w:right w:val="none" w:sz="0" w:space="0" w:color="auto"/>
              </w:divBdr>
            </w:div>
          </w:divsChild>
        </w:div>
        <w:div w:id="1580795312">
          <w:marLeft w:val="0"/>
          <w:marRight w:val="0"/>
          <w:marTop w:val="0"/>
          <w:marBottom w:val="0"/>
          <w:divBdr>
            <w:top w:val="none" w:sz="0" w:space="0" w:color="auto"/>
            <w:left w:val="none" w:sz="0" w:space="0" w:color="auto"/>
            <w:bottom w:val="none" w:sz="0" w:space="0" w:color="auto"/>
            <w:right w:val="none" w:sz="0" w:space="0" w:color="auto"/>
          </w:divBdr>
          <w:divsChild>
            <w:div w:id="447164902">
              <w:marLeft w:val="0"/>
              <w:marRight w:val="0"/>
              <w:marTop w:val="0"/>
              <w:marBottom w:val="0"/>
              <w:divBdr>
                <w:top w:val="none" w:sz="0" w:space="0" w:color="auto"/>
                <w:left w:val="none" w:sz="0" w:space="0" w:color="auto"/>
                <w:bottom w:val="none" w:sz="0" w:space="0" w:color="auto"/>
                <w:right w:val="none" w:sz="0" w:space="0" w:color="auto"/>
              </w:divBdr>
              <w:divsChild>
                <w:div w:id="11661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3392">
      <w:bodyDiv w:val="1"/>
      <w:marLeft w:val="0"/>
      <w:marRight w:val="0"/>
      <w:marTop w:val="0"/>
      <w:marBottom w:val="0"/>
      <w:divBdr>
        <w:top w:val="none" w:sz="0" w:space="0" w:color="auto"/>
        <w:left w:val="none" w:sz="0" w:space="0" w:color="auto"/>
        <w:bottom w:val="none" w:sz="0" w:space="0" w:color="auto"/>
        <w:right w:val="none" w:sz="0" w:space="0" w:color="auto"/>
      </w:divBdr>
      <w:divsChild>
        <w:div w:id="1043016983">
          <w:marLeft w:val="0"/>
          <w:marRight w:val="0"/>
          <w:marTop w:val="0"/>
          <w:marBottom w:val="0"/>
          <w:divBdr>
            <w:top w:val="none" w:sz="0" w:space="0" w:color="auto"/>
            <w:left w:val="none" w:sz="0" w:space="0" w:color="auto"/>
            <w:bottom w:val="none" w:sz="0" w:space="0" w:color="auto"/>
            <w:right w:val="none" w:sz="0" w:space="0" w:color="auto"/>
          </w:divBdr>
        </w:div>
      </w:divsChild>
    </w:div>
    <w:div w:id="1317606313">
      <w:bodyDiv w:val="1"/>
      <w:marLeft w:val="0"/>
      <w:marRight w:val="0"/>
      <w:marTop w:val="0"/>
      <w:marBottom w:val="0"/>
      <w:divBdr>
        <w:top w:val="none" w:sz="0" w:space="0" w:color="auto"/>
        <w:left w:val="none" w:sz="0" w:space="0" w:color="auto"/>
        <w:bottom w:val="none" w:sz="0" w:space="0" w:color="auto"/>
        <w:right w:val="none" w:sz="0" w:space="0" w:color="auto"/>
      </w:divBdr>
    </w:div>
    <w:div w:id="1325161077">
      <w:bodyDiv w:val="1"/>
      <w:marLeft w:val="0"/>
      <w:marRight w:val="0"/>
      <w:marTop w:val="0"/>
      <w:marBottom w:val="0"/>
      <w:divBdr>
        <w:top w:val="none" w:sz="0" w:space="0" w:color="auto"/>
        <w:left w:val="none" w:sz="0" w:space="0" w:color="auto"/>
        <w:bottom w:val="none" w:sz="0" w:space="0" w:color="auto"/>
        <w:right w:val="none" w:sz="0" w:space="0" w:color="auto"/>
      </w:divBdr>
      <w:divsChild>
        <w:div w:id="481166348">
          <w:marLeft w:val="0"/>
          <w:marRight w:val="0"/>
          <w:marTop w:val="0"/>
          <w:marBottom w:val="0"/>
          <w:divBdr>
            <w:top w:val="none" w:sz="0" w:space="0" w:color="auto"/>
            <w:left w:val="none" w:sz="0" w:space="0" w:color="auto"/>
            <w:bottom w:val="none" w:sz="0" w:space="0" w:color="auto"/>
            <w:right w:val="none" w:sz="0" w:space="0" w:color="auto"/>
          </w:divBdr>
          <w:divsChild>
            <w:div w:id="1663269043">
              <w:marLeft w:val="0"/>
              <w:marRight w:val="0"/>
              <w:marTop w:val="0"/>
              <w:marBottom w:val="0"/>
              <w:divBdr>
                <w:top w:val="none" w:sz="0" w:space="0" w:color="auto"/>
                <w:left w:val="none" w:sz="0" w:space="0" w:color="auto"/>
                <w:bottom w:val="none" w:sz="0" w:space="0" w:color="auto"/>
                <w:right w:val="none" w:sz="0" w:space="0" w:color="auto"/>
              </w:divBdr>
            </w:div>
            <w:div w:id="555513482">
              <w:marLeft w:val="0"/>
              <w:marRight w:val="0"/>
              <w:marTop w:val="240"/>
              <w:marBottom w:val="0"/>
              <w:divBdr>
                <w:top w:val="none" w:sz="0" w:space="0" w:color="auto"/>
                <w:left w:val="none" w:sz="0" w:space="0" w:color="auto"/>
                <w:bottom w:val="none" w:sz="0" w:space="0" w:color="auto"/>
                <w:right w:val="none" w:sz="0" w:space="0" w:color="auto"/>
              </w:divBdr>
              <w:divsChild>
                <w:div w:id="1765303230">
                  <w:marLeft w:val="0"/>
                  <w:marRight w:val="0"/>
                  <w:marTop w:val="0"/>
                  <w:marBottom w:val="0"/>
                  <w:divBdr>
                    <w:top w:val="none" w:sz="0" w:space="0" w:color="auto"/>
                    <w:left w:val="none" w:sz="0" w:space="0" w:color="auto"/>
                    <w:bottom w:val="none" w:sz="0" w:space="0" w:color="auto"/>
                    <w:right w:val="none" w:sz="0" w:space="0" w:color="auto"/>
                  </w:divBdr>
                  <w:divsChild>
                    <w:div w:id="1306930305">
                      <w:blockQuote w:val="1"/>
                      <w:marLeft w:val="0"/>
                      <w:marRight w:val="0"/>
                      <w:marTop w:val="0"/>
                      <w:marBottom w:val="0"/>
                      <w:divBdr>
                        <w:top w:val="none" w:sz="0" w:space="0" w:color="auto"/>
                        <w:left w:val="none" w:sz="0" w:space="0" w:color="auto"/>
                        <w:bottom w:val="none" w:sz="0" w:space="0" w:color="auto"/>
                        <w:right w:val="none" w:sz="0" w:space="0" w:color="auto"/>
                      </w:divBdr>
                      <w:divsChild>
                        <w:div w:id="735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7732">
              <w:marLeft w:val="0"/>
              <w:marRight w:val="0"/>
              <w:marTop w:val="240"/>
              <w:marBottom w:val="0"/>
              <w:divBdr>
                <w:top w:val="none" w:sz="0" w:space="0" w:color="auto"/>
                <w:left w:val="none" w:sz="0" w:space="0" w:color="auto"/>
                <w:bottom w:val="none" w:sz="0" w:space="0" w:color="auto"/>
                <w:right w:val="none" w:sz="0" w:space="0" w:color="auto"/>
              </w:divBdr>
            </w:div>
          </w:divsChild>
        </w:div>
        <w:div w:id="268044757">
          <w:marLeft w:val="0"/>
          <w:marRight w:val="0"/>
          <w:marTop w:val="240"/>
          <w:marBottom w:val="0"/>
          <w:divBdr>
            <w:top w:val="none" w:sz="0" w:space="0" w:color="auto"/>
            <w:left w:val="none" w:sz="0" w:space="0" w:color="auto"/>
            <w:bottom w:val="none" w:sz="0" w:space="0" w:color="auto"/>
            <w:right w:val="none" w:sz="0" w:space="0" w:color="auto"/>
          </w:divBdr>
          <w:divsChild>
            <w:div w:id="1014115768">
              <w:marLeft w:val="0"/>
              <w:marRight w:val="0"/>
              <w:marTop w:val="0"/>
              <w:marBottom w:val="0"/>
              <w:divBdr>
                <w:top w:val="none" w:sz="0" w:space="0" w:color="auto"/>
                <w:left w:val="none" w:sz="0" w:space="0" w:color="auto"/>
                <w:bottom w:val="none" w:sz="0" w:space="0" w:color="auto"/>
                <w:right w:val="none" w:sz="0" w:space="0" w:color="auto"/>
              </w:divBdr>
            </w:div>
          </w:divsChild>
        </w:div>
        <w:div w:id="1314066418">
          <w:marLeft w:val="0"/>
          <w:marRight w:val="0"/>
          <w:marTop w:val="0"/>
          <w:marBottom w:val="0"/>
          <w:divBdr>
            <w:top w:val="none" w:sz="0" w:space="0" w:color="auto"/>
            <w:left w:val="none" w:sz="0" w:space="0" w:color="auto"/>
            <w:bottom w:val="none" w:sz="0" w:space="0" w:color="auto"/>
            <w:right w:val="none" w:sz="0" w:space="0" w:color="auto"/>
          </w:divBdr>
        </w:div>
      </w:divsChild>
    </w:div>
    <w:div w:id="1349911702">
      <w:bodyDiv w:val="1"/>
      <w:marLeft w:val="0"/>
      <w:marRight w:val="0"/>
      <w:marTop w:val="0"/>
      <w:marBottom w:val="0"/>
      <w:divBdr>
        <w:top w:val="none" w:sz="0" w:space="0" w:color="auto"/>
        <w:left w:val="none" w:sz="0" w:space="0" w:color="auto"/>
        <w:bottom w:val="none" w:sz="0" w:space="0" w:color="auto"/>
        <w:right w:val="none" w:sz="0" w:space="0" w:color="auto"/>
      </w:divBdr>
      <w:divsChild>
        <w:div w:id="682897250">
          <w:marLeft w:val="0"/>
          <w:marRight w:val="0"/>
          <w:marTop w:val="0"/>
          <w:marBottom w:val="0"/>
          <w:divBdr>
            <w:top w:val="none" w:sz="0" w:space="0" w:color="auto"/>
            <w:left w:val="none" w:sz="0" w:space="0" w:color="auto"/>
            <w:bottom w:val="none" w:sz="0" w:space="0" w:color="auto"/>
            <w:right w:val="none" w:sz="0" w:space="0" w:color="auto"/>
          </w:divBdr>
        </w:div>
        <w:div w:id="1584292473">
          <w:marLeft w:val="0"/>
          <w:marRight w:val="0"/>
          <w:marTop w:val="0"/>
          <w:marBottom w:val="0"/>
          <w:divBdr>
            <w:top w:val="none" w:sz="0" w:space="0" w:color="auto"/>
            <w:left w:val="none" w:sz="0" w:space="0" w:color="auto"/>
            <w:bottom w:val="none" w:sz="0" w:space="0" w:color="auto"/>
            <w:right w:val="none" w:sz="0" w:space="0" w:color="auto"/>
          </w:divBdr>
        </w:div>
      </w:divsChild>
    </w:div>
    <w:div w:id="1457020176">
      <w:bodyDiv w:val="1"/>
      <w:marLeft w:val="0"/>
      <w:marRight w:val="0"/>
      <w:marTop w:val="0"/>
      <w:marBottom w:val="0"/>
      <w:divBdr>
        <w:top w:val="none" w:sz="0" w:space="0" w:color="auto"/>
        <w:left w:val="none" w:sz="0" w:space="0" w:color="auto"/>
        <w:bottom w:val="none" w:sz="0" w:space="0" w:color="auto"/>
        <w:right w:val="none" w:sz="0" w:space="0" w:color="auto"/>
      </w:divBdr>
      <w:divsChild>
        <w:div w:id="286159298">
          <w:marLeft w:val="0"/>
          <w:marRight w:val="0"/>
          <w:marTop w:val="0"/>
          <w:marBottom w:val="0"/>
          <w:divBdr>
            <w:top w:val="none" w:sz="0" w:space="0" w:color="auto"/>
            <w:left w:val="none" w:sz="0" w:space="0" w:color="auto"/>
            <w:bottom w:val="none" w:sz="0" w:space="0" w:color="auto"/>
            <w:right w:val="none" w:sz="0" w:space="0" w:color="auto"/>
          </w:divBdr>
        </w:div>
      </w:divsChild>
    </w:div>
    <w:div w:id="1524438297">
      <w:bodyDiv w:val="1"/>
      <w:marLeft w:val="0"/>
      <w:marRight w:val="0"/>
      <w:marTop w:val="0"/>
      <w:marBottom w:val="0"/>
      <w:divBdr>
        <w:top w:val="none" w:sz="0" w:space="0" w:color="auto"/>
        <w:left w:val="none" w:sz="0" w:space="0" w:color="auto"/>
        <w:bottom w:val="none" w:sz="0" w:space="0" w:color="auto"/>
        <w:right w:val="none" w:sz="0" w:space="0" w:color="auto"/>
      </w:divBdr>
      <w:divsChild>
        <w:div w:id="437722149">
          <w:marLeft w:val="0"/>
          <w:marRight w:val="0"/>
          <w:marTop w:val="0"/>
          <w:marBottom w:val="0"/>
          <w:divBdr>
            <w:top w:val="none" w:sz="0" w:space="0" w:color="auto"/>
            <w:left w:val="none" w:sz="0" w:space="0" w:color="auto"/>
            <w:bottom w:val="none" w:sz="0" w:space="0" w:color="auto"/>
            <w:right w:val="none" w:sz="0" w:space="0" w:color="auto"/>
          </w:divBdr>
        </w:div>
      </w:divsChild>
    </w:div>
    <w:div w:id="1779982906">
      <w:bodyDiv w:val="1"/>
      <w:marLeft w:val="0"/>
      <w:marRight w:val="0"/>
      <w:marTop w:val="0"/>
      <w:marBottom w:val="0"/>
      <w:divBdr>
        <w:top w:val="none" w:sz="0" w:space="0" w:color="auto"/>
        <w:left w:val="none" w:sz="0" w:space="0" w:color="auto"/>
        <w:bottom w:val="none" w:sz="0" w:space="0" w:color="auto"/>
        <w:right w:val="none" w:sz="0" w:space="0" w:color="auto"/>
      </w:divBdr>
      <w:divsChild>
        <w:div w:id="1815485848">
          <w:marLeft w:val="0"/>
          <w:marRight w:val="0"/>
          <w:marTop w:val="0"/>
          <w:marBottom w:val="0"/>
          <w:divBdr>
            <w:top w:val="none" w:sz="0" w:space="0" w:color="auto"/>
            <w:left w:val="none" w:sz="0" w:space="0" w:color="auto"/>
            <w:bottom w:val="none" w:sz="0" w:space="0" w:color="auto"/>
            <w:right w:val="none" w:sz="0" w:space="0" w:color="auto"/>
          </w:divBdr>
        </w:div>
      </w:divsChild>
    </w:div>
    <w:div w:id="1816485915">
      <w:bodyDiv w:val="1"/>
      <w:marLeft w:val="0"/>
      <w:marRight w:val="0"/>
      <w:marTop w:val="0"/>
      <w:marBottom w:val="0"/>
      <w:divBdr>
        <w:top w:val="none" w:sz="0" w:space="0" w:color="auto"/>
        <w:left w:val="none" w:sz="0" w:space="0" w:color="auto"/>
        <w:bottom w:val="none" w:sz="0" w:space="0" w:color="auto"/>
        <w:right w:val="none" w:sz="0" w:space="0" w:color="auto"/>
      </w:divBdr>
      <w:divsChild>
        <w:div w:id="1959287587">
          <w:marLeft w:val="0"/>
          <w:marRight w:val="0"/>
          <w:marTop w:val="0"/>
          <w:marBottom w:val="0"/>
          <w:divBdr>
            <w:top w:val="none" w:sz="0" w:space="0" w:color="auto"/>
            <w:left w:val="none" w:sz="0" w:space="0" w:color="auto"/>
            <w:bottom w:val="none" w:sz="0" w:space="0" w:color="auto"/>
            <w:right w:val="none" w:sz="0" w:space="0" w:color="auto"/>
          </w:divBdr>
        </w:div>
      </w:divsChild>
    </w:div>
    <w:div w:id="1832406619">
      <w:bodyDiv w:val="1"/>
      <w:marLeft w:val="0"/>
      <w:marRight w:val="0"/>
      <w:marTop w:val="0"/>
      <w:marBottom w:val="0"/>
      <w:divBdr>
        <w:top w:val="none" w:sz="0" w:space="0" w:color="auto"/>
        <w:left w:val="none" w:sz="0" w:space="0" w:color="auto"/>
        <w:bottom w:val="none" w:sz="0" w:space="0" w:color="auto"/>
        <w:right w:val="none" w:sz="0" w:space="0" w:color="auto"/>
      </w:divBdr>
      <w:divsChild>
        <w:div w:id="1662927189">
          <w:marLeft w:val="0"/>
          <w:marRight w:val="0"/>
          <w:marTop w:val="0"/>
          <w:marBottom w:val="0"/>
          <w:divBdr>
            <w:top w:val="none" w:sz="0" w:space="0" w:color="auto"/>
            <w:left w:val="none" w:sz="0" w:space="0" w:color="auto"/>
            <w:bottom w:val="none" w:sz="0" w:space="0" w:color="auto"/>
            <w:right w:val="none" w:sz="0" w:space="0" w:color="auto"/>
          </w:divBdr>
        </w:div>
      </w:divsChild>
    </w:div>
    <w:div w:id="1941714906">
      <w:bodyDiv w:val="1"/>
      <w:marLeft w:val="0"/>
      <w:marRight w:val="0"/>
      <w:marTop w:val="0"/>
      <w:marBottom w:val="0"/>
      <w:divBdr>
        <w:top w:val="none" w:sz="0" w:space="0" w:color="auto"/>
        <w:left w:val="none" w:sz="0" w:space="0" w:color="auto"/>
        <w:bottom w:val="none" w:sz="0" w:space="0" w:color="auto"/>
        <w:right w:val="none" w:sz="0" w:space="0" w:color="auto"/>
      </w:divBdr>
      <w:divsChild>
        <w:div w:id="1191652074">
          <w:marLeft w:val="0"/>
          <w:marRight w:val="0"/>
          <w:marTop w:val="0"/>
          <w:marBottom w:val="0"/>
          <w:divBdr>
            <w:top w:val="none" w:sz="0" w:space="0" w:color="auto"/>
            <w:left w:val="none" w:sz="0" w:space="0" w:color="auto"/>
            <w:bottom w:val="none" w:sz="0" w:space="0" w:color="auto"/>
            <w:right w:val="none" w:sz="0" w:space="0" w:color="auto"/>
          </w:divBdr>
        </w:div>
      </w:divsChild>
    </w:div>
    <w:div w:id="1943149263">
      <w:bodyDiv w:val="1"/>
      <w:marLeft w:val="0"/>
      <w:marRight w:val="0"/>
      <w:marTop w:val="0"/>
      <w:marBottom w:val="0"/>
      <w:divBdr>
        <w:top w:val="none" w:sz="0" w:space="0" w:color="auto"/>
        <w:left w:val="none" w:sz="0" w:space="0" w:color="auto"/>
        <w:bottom w:val="none" w:sz="0" w:space="0" w:color="auto"/>
        <w:right w:val="none" w:sz="0" w:space="0" w:color="auto"/>
      </w:divBdr>
      <w:divsChild>
        <w:div w:id="1815221570">
          <w:marLeft w:val="0"/>
          <w:marRight w:val="0"/>
          <w:marTop w:val="0"/>
          <w:marBottom w:val="0"/>
          <w:divBdr>
            <w:top w:val="none" w:sz="0" w:space="0" w:color="auto"/>
            <w:left w:val="none" w:sz="0" w:space="0" w:color="auto"/>
            <w:bottom w:val="none" w:sz="0" w:space="0" w:color="auto"/>
            <w:right w:val="none" w:sz="0" w:space="0" w:color="auto"/>
          </w:divBdr>
        </w:div>
        <w:div w:id="549004160">
          <w:marLeft w:val="0"/>
          <w:marRight w:val="0"/>
          <w:marTop w:val="240"/>
          <w:marBottom w:val="0"/>
          <w:divBdr>
            <w:top w:val="none" w:sz="0" w:space="0" w:color="auto"/>
            <w:left w:val="none" w:sz="0" w:space="0" w:color="auto"/>
            <w:bottom w:val="none" w:sz="0" w:space="0" w:color="auto"/>
            <w:right w:val="none" w:sz="0" w:space="0" w:color="auto"/>
          </w:divBdr>
          <w:divsChild>
            <w:div w:id="487526138">
              <w:marLeft w:val="0"/>
              <w:marRight w:val="0"/>
              <w:marTop w:val="0"/>
              <w:marBottom w:val="0"/>
              <w:divBdr>
                <w:top w:val="none" w:sz="0" w:space="0" w:color="auto"/>
                <w:left w:val="none" w:sz="0" w:space="0" w:color="auto"/>
                <w:bottom w:val="none" w:sz="0" w:space="0" w:color="auto"/>
                <w:right w:val="none" w:sz="0" w:space="0" w:color="auto"/>
              </w:divBdr>
              <w:divsChild>
                <w:div w:id="1491798147">
                  <w:blockQuote w:val="1"/>
                  <w:marLeft w:val="0"/>
                  <w:marRight w:val="0"/>
                  <w:marTop w:val="0"/>
                  <w:marBottom w:val="0"/>
                  <w:divBdr>
                    <w:top w:val="none" w:sz="0" w:space="0" w:color="auto"/>
                    <w:left w:val="none" w:sz="0" w:space="0" w:color="auto"/>
                    <w:bottom w:val="none" w:sz="0" w:space="0" w:color="auto"/>
                    <w:right w:val="none" w:sz="0" w:space="0" w:color="auto"/>
                  </w:divBdr>
                  <w:divsChild>
                    <w:div w:id="1048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8693">
          <w:marLeft w:val="0"/>
          <w:marRight w:val="0"/>
          <w:marTop w:val="240"/>
          <w:marBottom w:val="0"/>
          <w:divBdr>
            <w:top w:val="none" w:sz="0" w:space="0" w:color="auto"/>
            <w:left w:val="none" w:sz="0" w:space="0" w:color="auto"/>
            <w:bottom w:val="none" w:sz="0" w:space="0" w:color="auto"/>
            <w:right w:val="none" w:sz="0" w:space="0" w:color="auto"/>
          </w:divBdr>
        </w:div>
        <w:div w:id="1225221290">
          <w:marLeft w:val="0"/>
          <w:marRight w:val="0"/>
          <w:marTop w:val="0"/>
          <w:marBottom w:val="0"/>
          <w:divBdr>
            <w:top w:val="none" w:sz="0" w:space="0" w:color="auto"/>
            <w:left w:val="none" w:sz="0" w:space="0" w:color="auto"/>
            <w:bottom w:val="none" w:sz="0" w:space="0" w:color="auto"/>
            <w:right w:val="none" w:sz="0" w:space="0" w:color="auto"/>
          </w:divBdr>
        </w:div>
      </w:divsChild>
    </w:div>
    <w:div w:id="2036537045">
      <w:bodyDiv w:val="1"/>
      <w:marLeft w:val="0"/>
      <w:marRight w:val="0"/>
      <w:marTop w:val="0"/>
      <w:marBottom w:val="0"/>
      <w:divBdr>
        <w:top w:val="none" w:sz="0" w:space="0" w:color="auto"/>
        <w:left w:val="none" w:sz="0" w:space="0" w:color="auto"/>
        <w:bottom w:val="none" w:sz="0" w:space="0" w:color="auto"/>
        <w:right w:val="none" w:sz="0" w:space="0" w:color="auto"/>
      </w:divBdr>
      <w:divsChild>
        <w:div w:id="63309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1EED-7448-4AB3-908D-C6FAC781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cp:lastPrinted>2019-03-28T14:19:00Z</cp:lastPrinted>
  <dcterms:created xsi:type="dcterms:W3CDTF">2019-03-31T17:50:00Z</dcterms:created>
  <dcterms:modified xsi:type="dcterms:W3CDTF">2019-03-31T17:50:00Z</dcterms:modified>
</cp:coreProperties>
</file>